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C5885" w14:textId="71E27C22" w:rsidR="00EC0F60" w:rsidRDefault="00EC0F60" w:rsidP="00EC0F60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134624911"/>
      <w:bookmarkStart w:id="1" w:name="_Hlk48597134"/>
      <w:bookmarkEnd w:id="0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2" w:name="_Ref452454252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Meeting#1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743151">
        <w:rPr>
          <w:rFonts w:ascii="Arial" w:eastAsia="MS Mincho" w:hAnsi="Arial" w:cs="Arial"/>
          <w:b/>
          <w:sz w:val="24"/>
          <w:szCs w:val="24"/>
        </w:rPr>
        <w:t>4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>
        <w:rPr>
          <w:rFonts w:ascii="Arial" w:eastAsia="MS Mincho" w:hAnsi="Arial" w:cs="Arial"/>
          <w:b/>
          <w:bCs/>
          <w:sz w:val="24"/>
          <w:szCs w:val="24"/>
        </w:rPr>
        <w:t>3</w:t>
      </w:r>
      <w:r w:rsidR="00743151">
        <w:rPr>
          <w:rFonts w:ascii="Arial" w:eastAsia="MS Mincho" w:hAnsi="Arial" w:cs="Arial"/>
          <w:b/>
          <w:bCs/>
          <w:sz w:val="24"/>
          <w:szCs w:val="24"/>
        </w:rPr>
        <w:t>11817</w:t>
      </w:r>
    </w:p>
    <w:p w14:paraId="507CCD0B" w14:textId="69F50926" w:rsidR="00EC0F60" w:rsidRPr="00364790" w:rsidRDefault="003459A5" w:rsidP="00EC0F60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Chicago</w:t>
      </w:r>
      <w:r w:rsidR="00EC0F60" w:rsidRPr="00227862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</w:rPr>
        <w:t>USA</w:t>
      </w:r>
      <w:r w:rsidR="00EC0F60" w:rsidRPr="00227862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 w:rsidR="00F054AE">
        <w:rPr>
          <w:rFonts w:ascii="Arial" w:eastAsia="MS Mincho" w:hAnsi="Arial" w:cs="Arial"/>
          <w:b/>
          <w:bCs/>
          <w:sz w:val="24"/>
          <w:szCs w:val="24"/>
        </w:rPr>
        <w:t>13</w:t>
      </w:r>
      <w:r w:rsidR="00EC0F60" w:rsidRPr="002813D3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="00EC0F60" w:rsidRPr="00227862">
        <w:rPr>
          <w:rFonts w:ascii="Arial" w:eastAsia="MS Mincho" w:hAnsi="Arial" w:cs="Arial"/>
          <w:b/>
          <w:bCs/>
          <w:sz w:val="24"/>
          <w:szCs w:val="24"/>
        </w:rPr>
        <w:t>-</w:t>
      </w:r>
      <w:r w:rsidR="00EC0F60">
        <w:rPr>
          <w:rFonts w:ascii="Arial" w:eastAsia="MS Mincho" w:hAnsi="Arial" w:cs="Arial"/>
          <w:b/>
          <w:bCs/>
          <w:sz w:val="24"/>
          <w:szCs w:val="24"/>
        </w:rPr>
        <w:t>1</w:t>
      </w:r>
      <w:r w:rsidR="00F054AE">
        <w:rPr>
          <w:rFonts w:ascii="Arial" w:eastAsia="MS Mincho" w:hAnsi="Arial" w:cs="Arial"/>
          <w:b/>
          <w:bCs/>
          <w:sz w:val="24"/>
          <w:szCs w:val="24"/>
        </w:rPr>
        <w:t>7</w:t>
      </w:r>
      <w:r w:rsidR="00EC0F60" w:rsidRPr="003E4D8B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="009562A9">
        <w:rPr>
          <w:rFonts w:ascii="Arial" w:eastAsia="MS Mincho" w:hAnsi="Arial" w:cs="Arial"/>
          <w:b/>
          <w:bCs/>
          <w:sz w:val="24"/>
          <w:szCs w:val="24"/>
          <w:vertAlign w:val="superscript"/>
        </w:rPr>
        <w:t xml:space="preserve"> </w:t>
      </w:r>
      <w:r w:rsidR="00F054AE">
        <w:rPr>
          <w:rFonts w:ascii="Arial" w:eastAsia="MS Mincho" w:hAnsi="Arial" w:cs="Arial"/>
          <w:b/>
          <w:bCs/>
          <w:sz w:val="24"/>
          <w:szCs w:val="24"/>
        </w:rPr>
        <w:t>November</w:t>
      </w:r>
      <w:r w:rsidR="00EC0F60" w:rsidRPr="00227862">
        <w:rPr>
          <w:rFonts w:ascii="Arial" w:eastAsia="MS Mincho" w:hAnsi="Arial" w:cs="Arial"/>
          <w:b/>
          <w:bCs/>
          <w:sz w:val="24"/>
          <w:szCs w:val="24"/>
        </w:rPr>
        <w:t xml:space="preserve"> 2023</w:t>
      </w:r>
    </w:p>
    <w:bookmarkEnd w:id="1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72669161" w:rsidR="00635E11" w:rsidRDefault="00E263BD" w:rsidP="00143A8C">
      <w:pPr>
        <w:spacing w:before="120"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11630">
        <w:rPr>
          <w:rFonts w:ascii="Arial" w:hAnsi="Arial" w:cs="Arial"/>
          <w:b/>
          <w:bCs/>
          <w:sz w:val="24"/>
          <w:lang w:val="en-US"/>
        </w:rPr>
        <w:t>7.21.</w:t>
      </w:r>
      <w:r w:rsidR="005D6C34">
        <w:rPr>
          <w:rFonts w:ascii="Arial" w:hAnsi="Arial" w:cs="Arial"/>
          <w:b/>
          <w:bCs/>
          <w:sz w:val="24"/>
          <w:lang w:val="en-US"/>
        </w:rPr>
        <w:t>3</w:t>
      </w:r>
    </w:p>
    <w:p w14:paraId="04391FC7" w14:textId="52B44593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522CF890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504F4">
        <w:rPr>
          <w:rFonts w:ascii="Arial" w:hAnsi="Arial" w:cs="Arial"/>
          <w:b/>
          <w:bCs/>
          <w:sz w:val="24"/>
        </w:rPr>
        <w:t xml:space="preserve">Discussion on </w:t>
      </w:r>
      <w:r w:rsidR="0042522F">
        <w:rPr>
          <w:rFonts w:ascii="Arial" w:hAnsi="Arial" w:cs="Arial"/>
          <w:b/>
          <w:bCs/>
          <w:sz w:val="24"/>
        </w:rPr>
        <w:t>RAN2 Impacts of DWS and DPC Reporting</w:t>
      </w:r>
      <w:r w:rsidR="00084859">
        <w:rPr>
          <w:rFonts w:ascii="Arial" w:hAnsi="Arial" w:cs="Arial"/>
          <w:b/>
          <w:bCs/>
          <w:sz w:val="24"/>
        </w:rPr>
        <w:t xml:space="preserve"> 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3015CD6" w:rsidR="00635E11" w:rsidRDefault="00E263BD" w:rsidP="00DE14AF">
      <w:pPr>
        <w:pStyle w:val="1"/>
        <w:spacing w:before="120"/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16536838" w14:textId="042D1E22" w:rsidR="007B0870" w:rsidRPr="007B0870" w:rsidRDefault="007B0870" w:rsidP="001B5414">
      <w:pPr>
        <w:jc w:val="both"/>
        <w:rPr>
          <w:rFonts w:eastAsia="宋体"/>
          <w:lang w:eastAsia="zh-CN"/>
        </w:rPr>
      </w:pPr>
      <w:r w:rsidRPr="001B5414">
        <w:rPr>
          <w:rFonts w:eastAsia="宋体" w:hint="eastAsia"/>
          <w:sz w:val="22"/>
          <w:lang w:eastAsia="zh-CN"/>
        </w:rPr>
        <w:t>I</w:t>
      </w:r>
      <w:r w:rsidRPr="001B5414">
        <w:rPr>
          <w:rFonts w:eastAsia="宋体"/>
          <w:sz w:val="22"/>
          <w:lang w:eastAsia="zh-CN"/>
        </w:rPr>
        <w:t>n</w:t>
      </w:r>
      <w:r w:rsidR="000D6855">
        <w:rPr>
          <w:rFonts w:eastAsia="宋体"/>
          <w:sz w:val="22"/>
          <w:lang w:eastAsia="zh-CN"/>
        </w:rPr>
        <w:t xml:space="preserve"> the past RAN1 and RAN4 meetings, a lot of agreements were achieved regarding the PHR enhancement for dynamic waveform switching (DWS) and del</w:t>
      </w:r>
      <w:r w:rsidR="004803D0">
        <w:rPr>
          <w:rFonts w:eastAsia="宋体"/>
          <w:sz w:val="22"/>
          <w:lang w:eastAsia="zh-CN"/>
        </w:rPr>
        <w:t>ta</w:t>
      </w:r>
      <w:r w:rsidR="000D6855">
        <w:rPr>
          <w:rFonts w:eastAsia="宋体"/>
          <w:sz w:val="22"/>
          <w:lang w:eastAsia="zh-CN"/>
        </w:rPr>
        <w:t xml:space="preserve"> Power Class reporting (DPC reporting)</w:t>
      </w:r>
      <w:r w:rsidR="00A101B4">
        <w:rPr>
          <w:rFonts w:eastAsia="宋体"/>
          <w:sz w:val="22"/>
          <w:lang w:eastAsia="zh-CN"/>
        </w:rPr>
        <w:t>, as per the LSs [1] [2].</w:t>
      </w:r>
      <w:r w:rsidR="00D325A0" w:rsidRPr="001B5414">
        <w:rPr>
          <w:rFonts w:eastAsia="宋体"/>
          <w:sz w:val="22"/>
          <w:lang w:eastAsia="zh-CN"/>
        </w:rPr>
        <w:t xml:space="preserve"> </w:t>
      </w:r>
    </w:p>
    <w:p w14:paraId="40677457" w14:textId="4817B997" w:rsidR="008509CB" w:rsidRDefault="00C4467A" w:rsidP="004073E6">
      <w:pPr>
        <w:adjustRightInd w:val="0"/>
        <w:snapToGrid w:val="0"/>
        <w:spacing w:beforeLines="50" w:before="120" w:afterLines="50" w:after="120"/>
        <w:jc w:val="both"/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In this contribution, we would like to</w:t>
      </w:r>
      <w:r w:rsidR="008509CB">
        <w:rPr>
          <w:rFonts w:eastAsia="宋体"/>
          <w:sz w:val="22"/>
          <w:szCs w:val="22"/>
          <w:lang w:eastAsia="zh-CN"/>
        </w:rPr>
        <w:t xml:space="preserve"> </w:t>
      </w:r>
      <w:r w:rsidR="00CD0649">
        <w:rPr>
          <w:rFonts w:eastAsia="宋体"/>
          <w:sz w:val="22"/>
          <w:szCs w:val="22"/>
          <w:lang w:eastAsia="zh-CN"/>
        </w:rPr>
        <w:t xml:space="preserve">further </w:t>
      </w:r>
      <w:r w:rsidR="00485F98">
        <w:rPr>
          <w:rFonts w:eastAsia="宋体"/>
          <w:sz w:val="22"/>
          <w:szCs w:val="22"/>
          <w:lang w:eastAsia="zh-CN"/>
        </w:rPr>
        <w:t xml:space="preserve">discuss </w:t>
      </w:r>
      <w:r w:rsidR="007C1675">
        <w:rPr>
          <w:rFonts w:eastAsia="宋体"/>
          <w:sz w:val="22"/>
          <w:szCs w:val="22"/>
          <w:lang w:eastAsia="zh-CN"/>
        </w:rPr>
        <w:t xml:space="preserve">the potential </w:t>
      </w:r>
      <w:r w:rsidR="0050413A">
        <w:rPr>
          <w:rFonts w:eastAsia="宋体"/>
          <w:sz w:val="22"/>
          <w:szCs w:val="22"/>
          <w:lang w:eastAsia="zh-CN"/>
        </w:rPr>
        <w:t>RAN2 impacts of PHR enhancement for DWS and DPC Reporting</w:t>
      </w:r>
      <w:r w:rsidR="008509CB">
        <w:rPr>
          <w:color w:val="000000"/>
          <w:sz w:val="22"/>
          <w:szCs w:val="22"/>
          <w:lang w:eastAsia="zh-CN"/>
        </w:rPr>
        <w:t xml:space="preserve">. </w:t>
      </w:r>
    </w:p>
    <w:p w14:paraId="27C0D0CB" w14:textId="38B734A9" w:rsidR="00635E11" w:rsidRDefault="00E263BD" w:rsidP="00DE14AF">
      <w:pPr>
        <w:pStyle w:val="1"/>
        <w:spacing w:before="120"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3534BB1F" w14:textId="1B4E5783" w:rsidR="00781166" w:rsidRDefault="00781166" w:rsidP="00781166">
      <w:pPr>
        <w:pStyle w:val="2"/>
        <w:spacing w:before="120"/>
        <w:rPr>
          <w:rFonts w:eastAsiaTheme="minorEastAsia"/>
          <w:lang w:eastAsia="zh-CN"/>
        </w:rPr>
      </w:pPr>
      <w:r w:rsidRPr="000E69FA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 xml:space="preserve">1 </w:t>
      </w:r>
      <w:r w:rsidR="008834F3">
        <w:rPr>
          <w:rFonts w:eastAsiaTheme="minorEastAsia"/>
          <w:lang w:eastAsia="zh-CN"/>
        </w:rPr>
        <w:t>PHR enhancement for DWS</w:t>
      </w:r>
    </w:p>
    <w:p w14:paraId="5A80B835" w14:textId="2E65C301" w:rsidR="00A0141B" w:rsidRDefault="007358DD" w:rsidP="00B00D2E">
      <w:pPr>
        <w:adjustRightInd w:val="0"/>
        <w:snapToGrid w:val="0"/>
        <w:spacing w:beforeLines="50" w:before="120" w:afterLines="50" w:after="120"/>
        <w:jc w:val="both"/>
        <w:rPr>
          <w:rFonts w:eastAsia="宋体"/>
          <w:iCs/>
          <w:sz w:val="22"/>
          <w:lang w:eastAsia="zh-CN"/>
        </w:rPr>
      </w:pPr>
      <w:r w:rsidRPr="00A0350F">
        <w:rPr>
          <w:rFonts w:hint="eastAsia"/>
          <w:color w:val="000000"/>
          <w:sz w:val="22"/>
          <w:szCs w:val="22"/>
          <w:lang w:eastAsia="zh-CN"/>
        </w:rPr>
        <w:t>I</w:t>
      </w:r>
      <w:r w:rsidRPr="00A0350F">
        <w:rPr>
          <w:color w:val="000000"/>
          <w:sz w:val="22"/>
          <w:szCs w:val="22"/>
          <w:lang w:eastAsia="zh-CN"/>
        </w:rPr>
        <w:t xml:space="preserve">n the previous meeting, </w:t>
      </w:r>
      <w:r w:rsidR="00A0350F" w:rsidRPr="00A0350F">
        <w:rPr>
          <w:color w:val="000000"/>
          <w:sz w:val="22"/>
          <w:szCs w:val="22"/>
          <w:lang w:eastAsia="zh-CN"/>
        </w:rPr>
        <w:t>RAN2 had agreed to introduce new MAC CEs for the reporting of PHR for PUSCH transmissions of assumed and non-assumed waveform</w:t>
      </w:r>
      <w:r w:rsidR="00B549C4">
        <w:rPr>
          <w:color w:val="000000"/>
          <w:sz w:val="22"/>
          <w:szCs w:val="22"/>
          <w:lang w:eastAsia="zh-CN"/>
        </w:rPr>
        <w:t>s</w:t>
      </w:r>
      <w:r w:rsidR="00A0350F" w:rsidRPr="00A0350F">
        <w:rPr>
          <w:color w:val="000000"/>
          <w:sz w:val="22"/>
          <w:szCs w:val="22"/>
          <w:lang w:eastAsia="zh-CN"/>
        </w:rPr>
        <w:t xml:space="preserve">. </w:t>
      </w:r>
    </w:p>
    <w:p w14:paraId="623F68CC" w14:textId="77777777" w:rsidR="00A0141B" w:rsidRPr="00CD63E8" w:rsidRDefault="00A0141B" w:rsidP="00A0141B">
      <w:pPr>
        <w:pStyle w:val="AgreementOnLine"/>
      </w:pPr>
      <w:r w:rsidRPr="00CD63E8">
        <w:t>Introduce new DWS MAC CE for reporting PHR for assumed and non-assumed PUSCH transmissions (we will not introduce a separate MAC CE just containing the assumed PHR) – We will design this to support DC/CA scenario (can indicate this to RAN1 and let us know if this has any impact to their design)</w:t>
      </w:r>
    </w:p>
    <w:p w14:paraId="35A4512C" w14:textId="77777777" w:rsidR="00A0141B" w:rsidRPr="00CD63E8" w:rsidRDefault="00A0141B" w:rsidP="00A0141B">
      <w:pPr>
        <w:pStyle w:val="AgreementOnLine"/>
      </w:pPr>
      <w:r w:rsidRPr="00CD63E8">
        <w:t>No new PHR triggers will be defined in RAN2</w:t>
      </w:r>
    </w:p>
    <w:p w14:paraId="67E1F34B" w14:textId="10C60773" w:rsidR="00A0141B" w:rsidRDefault="004F6B1D" w:rsidP="005967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宋体"/>
          <w:iCs/>
          <w:sz w:val="22"/>
          <w:lang w:eastAsia="zh-CN"/>
        </w:rPr>
      </w:pPr>
      <w:r>
        <w:rPr>
          <w:rFonts w:eastAsia="宋体" w:hint="eastAsia"/>
          <w:iCs/>
          <w:sz w:val="22"/>
          <w:lang w:eastAsia="zh-CN"/>
        </w:rPr>
        <w:t>T</w:t>
      </w:r>
      <w:r>
        <w:rPr>
          <w:rFonts w:eastAsia="宋体"/>
          <w:iCs/>
          <w:sz w:val="22"/>
          <w:lang w:eastAsia="zh-CN"/>
        </w:rPr>
        <w:t>hen, the next question comes to how the MAC entity determine</w:t>
      </w:r>
      <w:r w:rsidR="00B549C4">
        <w:rPr>
          <w:rFonts w:eastAsia="宋体"/>
          <w:iCs/>
          <w:sz w:val="22"/>
          <w:lang w:eastAsia="zh-CN"/>
        </w:rPr>
        <w:t>s</w:t>
      </w:r>
      <w:r>
        <w:rPr>
          <w:rFonts w:eastAsia="宋体"/>
          <w:iCs/>
          <w:sz w:val="22"/>
          <w:lang w:eastAsia="zh-CN"/>
        </w:rPr>
        <w:t xml:space="preserve"> which MAC CE should be used. </w:t>
      </w:r>
    </w:p>
    <w:p w14:paraId="0AD6D5A1" w14:textId="3A162F2A" w:rsidR="00983B64" w:rsidRDefault="00983B64" w:rsidP="000E7CC0">
      <w:pPr>
        <w:adjustRightInd w:val="0"/>
        <w:snapToGrid w:val="0"/>
        <w:spacing w:beforeLines="50" w:before="120" w:afterLines="50" w:after="120"/>
        <w:jc w:val="both"/>
        <w:rPr>
          <w:color w:val="000000"/>
          <w:sz w:val="22"/>
          <w:szCs w:val="22"/>
          <w:lang w:eastAsia="zh-CN"/>
        </w:rPr>
      </w:pPr>
      <w:r w:rsidRPr="000E7CC0">
        <w:rPr>
          <w:rFonts w:hint="eastAsia"/>
          <w:color w:val="000000"/>
          <w:sz w:val="22"/>
          <w:szCs w:val="22"/>
          <w:lang w:eastAsia="zh-CN"/>
        </w:rPr>
        <w:t>B</w:t>
      </w:r>
      <w:r w:rsidRPr="000E7CC0">
        <w:rPr>
          <w:color w:val="000000"/>
          <w:sz w:val="22"/>
          <w:szCs w:val="22"/>
          <w:lang w:eastAsia="zh-CN"/>
        </w:rPr>
        <w:t xml:space="preserve">ased on the RAN1 design, the network can enable the assumed PUSCH Info reporting by configuring the RRC parameter </w:t>
      </w:r>
      <w:proofErr w:type="spellStart"/>
      <w:r w:rsidRPr="000E7CC0">
        <w:rPr>
          <w:i/>
          <w:color w:val="000000"/>
          <w:sz w:val="22"/>
          <w:szCs w:val="22"/>
          <w:lang w:eastAsia="zh-CN"/>
        </w:rPr>
        <w:t>assumedPUSCHInfo</w:t>
      </w:r>
      <w:proofErr w:type="spellEnd"/>
      <w:r w:rsidRPr="000E7CC0">
        <w:rPr>
          <w:color w:val="000000"/>
          <w:sz w:val="22"/>
          <w:szCs w:val="22"/>
          <w:lang w:eastAsia="zh-CN"/>
        </w:rPr>
        <w:t xml:space="preserve">. </w:t>
      </w:r>
      <w:r w:rsidR="00E4136A">
        <w:rPr>
          <w:color w:val="000000"/>
          <w:sz w:val="22"/>
          <w:szCs w:val="22"/>
          <w:lang w:eastAsia="zh-CN"/>
        </w:rPr>
        <w:t>Then, it seems s</w:t>
      </w:r>
      <w:r w:rsidR="00942DE8">
        <w:rPr>
          <w:color w:val="000000"/>
          <w:sz w:val="22"/>
          <w:szCs w:val="22"/>
          <w:lang w:eastAsia="zh-CN"/>
        </w:rPr>
        <w:t>trai</w:t>
      </w:r>
      <w:r w:rsidR="00E4136A">
        <w:rPr>
          <w:color w:val="000000"/>
          <w:sz w:val="22"/>
          <w:szCs w:val="22"/>
          <w:lang w:eastAsia="zh-CN"/>
        </w:rPr>
        <w:t xml:space="preserve">ghtforward that </w:t>
      </w:r>
      <w:r w:rsidR="00942DE8">
        <w:rPr>
          <w:color w:val="000000"/>
          <w:sz w:val="22"/>
          <w:szCs w:val="22"/>
          <w:lang w:eastAsia="zh-CN"/>
        </w:rPr>
        <w:t xml:space="preserve">if the dynamic waveform indication is used in DCI and the </w:t>
      </w:r>
      <w:proofErr w:type="spellStart"/>
      <w:r w:rsidR="00942DE8" w:rsidRPr="009A4900">
        <w:rPr>
          <w:i/>
          <w:color w:val="000000"/>
          <w:sz w:val="22"/>
          <w:szCs w:val="22"/>
          <w:lang w:eastAsia="zh-CN"/>
        </w:rPr>
        <w:t>assumedPUSCHInfo</w:t>
      </w:r>
      <w:proofErr w:type="spellEnd"/>
      <w:r w:rsidR="00FB383B">
        <w:rPr>
          <w:color w:val="000000"/>
          <w:sz w:val="22"/>
          <w:szCs w:val="22"/>
          <w:lang w:eastAsia="zh-CN"/>
        </w:rPr>
        <w:t xml:space="preserve"> is</w:t>
      </w:r>
      <w:r w:rsidR="00942DE8" w:rsidRPr="00942DE8">
        <w:rPr>
          <w:color w:val="000000"/>
          <w:sz w:val="22"/>
          <w:szCs w:val="22"/>
          <w:lang w:eastAsia="zh-CN"/>
        </w:rPr>
        <w:t xml:space="preserve"> set to 'enabled'</w:t>
      </w:r>
      <w:r w:rsidR="006A22D0">
        <w:rPr>
          <w:color w:val="000000"/>
          <w:sz w:val="22"/>
          <w:szCs w:val="22"/>
          <w:lang w:eastAsia="zh-CN"/>
        </w:rPr>
        <w:t xml:space="preserve">, then the MAC should generate the new MAC CE when the existing conditions for PHR reporting are satisfied. </w:t>
      </w:r>
    </w:p>
    <w:p w14:paraId="001C1EB3" w14:textId="2A696939" w:rsidR="009711DB" w:rsidRPr="00207935" w:rsidRDefault="003562A9" w:rsidP="00210BA0">
      <w:pPr>
        <w:adjustRightInd w:val="0"/>
        <w:snapToGrid w:val="0"/>
        <w:spacing w:beforeLines="50" w:before="120" w:afterLines="100" w:after="240"/>
        <w:jc w:val="both"/>
        <w:rPr>
          <w:rFonts w:eastAsia="宋体"/>
          <w:b/>
          <w:color w:val="000000"/>
          <w:sz w:val="22"/>
          <w:szCs w:val="22"/>
          <w:lang w:eastAsia="zh-CN"/>
        </w:rPr>
      </w:pPr>
      <w:r w:rsidRPr="00207935">
        <w:rPr>
          <w:rFonts w:eastAsia="宋体" w:hint="eastAsia"/>
          <w:b/>
          <w:sz w:val="22"/>
          <w:lang w:eastAsia="zh-CN"/>
        </w:rPr>
        <w:t>P</w:t>
      </w:r>
      <w:r w:rsidRPr="00207935">
        <w:rPr>
          <w:rFonts w:eastAsia="宋体"/>
          <w:b/>
          <w:sz w:val="22"/>
          <w:lang w:eastAsia="zh-CN"/>
        </w:rPr>
        <w:t>roposal 1:</w:t>
      </w:r>
      <w:r w:rsidR="00305983" w:rsidRPr="00207935">
        <w:rPr>
          <w:rFonts w:eastAsia="宋体"/>
          <w:b/>
          <w:sz w:val="22"/>
          <w:lang w:eastAsia="zh-CN"/>
        </w:rPr>
        <w:t xml:space="preserve"> If the Transform precoder indicator field is present and </w:t>
      </w:r>
      <w:proofErr w:type="spellStart"/>
      <w:r w:rsidR="00305983" w:rsidRPr="00207935">
        <w:rPr>
          <w:b/>
          <w:i/>
          <w:color w:val="000000"/>
          <w:sz w:val="22"/>
          <w:szCs w:val="22"/>
          <w:lang w:eastAsia="zh-CN"/>
        </w:rPr>
        <w:t>assumedPUSCHInfo</w:t>
      </w:r>
      <w:proofErr w:type="spellEnd"/>
      <w:r w:rsidR="00305983" w:rsidRPr="00207935">
        <w:rPr>
          <w:b/>
          <w:color w:val="000000"/>
          <w:sz w:val="22"/>
          <w:szCs w:val="22"/>
          <w:lang w:eastAsia="zh-CN"/>
        </w:rPr>
        <w:t xml:space="preserve"> is set to 'enabled', the MAC entity </w:t>
      </w:r>
      <w:r w:rsidR="00FB4436" w:rsidRPr="00207935">
        <w:rPr>
          <w:b/>
          <w:color w:val="000000"/>
          <w:sz w:val="22"/>
          <w:szCs w:val="22"/>
          <w:lang w:eastAsia="zh-CN"/>
        </w:rPr>
        <w:t>generates</w:t>
      </w:r>
      <w:r w:rsidR="00305983" w:rsidRPr="00207935">
        <w:rPr>
          <w:b/>
          <w:color w:val="000000"/>
          <w:sz w:val="22"/>
          <w:szCs w:val="22"/>
          <w:lang w:eastAsia="zh-CN"/>
        </w:rPr>
        <w:t xml:space="preserve"> the new </w:t>
      </w:r>
      <w:r w:rsidR="00E74677" w:rsidRPr="00207935">
        <w:rPr>
          <w:b/>
          <w:color w:val="000000"/>
          <w:sz w:val="22"/>
          <w:szCs w:val="22"/>
          <w:lang w:eastAsia="zh-CN"/>
        </w:rPr>
        <w:t xml:space="preserve">DWS </w:t>
      </w:r>
      <w:r w:rsidR="00305983" w:rsidRPr="00207935">
        <w:rPr>
          <w:b/>
          <w:color w:val="000000"/>
          <w:sz w:val="22"/>
          <w:szCs w:val="22"/>
          <w:lang w:eastAsia="zh-CN"/>
        </w:rPr>
        <w:t xml:space="preserve">MAC CE for PHR reporting. Otherwise, the legacy </w:t>
      </w:r>
      <w:r w:rsidR="00DC3379" w:rsidRPr="00207935">
        <w:rPr>
          <w:b/>
          <w:color w:val="000000"/>
          <w:sz w:val="22"/>
          <w:szCs w:val="22"/>
          <w:lang w:eastAsia="zh-CN"/>
        </w:rPr>
        <w:t>PHR MAC CE is generated</w:t>
      </w:r>
      <w:r w:rsidR="00CB39F3">
        <w:rPr>
          <w:b/>
          <w:color w:val="000000"/>
          <w:sz w:val="22"/>
          <w:szCs w:val="22"/>
          <w:lang w:eastAsia="zh-CN"/>
        </w:rPr>
        <w:t xml:space="preserve">. </w:t>
      </w:r>
    </w:p>
    <w:p w14:paraId="5B040E21" w14:textId="58C7CBAD" w:rsidR="008A75EE" w:rsidRDefault="00892833" w:rsidP="005967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EastAsia"/>
          <w:iCs/>
          <w:sz w:val="22"/>
          <w:lang w:eastAsia="zh-CN"/>
        </w:rPr>
      </w:pPr>
      <w:r>
        <w:rPr>
          <w:rFonts w:eastAsiaTheme="minorEastAsia"/>
          <w:iCs/>
          <w:sz w:val="22"/>
          <w:lang w:eastAsia="zh-CN"/>
        </w:rPr>
        <w:t xml:space="preserve">Next, as the new DWS MAC CE is used to report the </w:t>
      </w:r>
      <w:r w:rsidR="00414498">
        <w:rPr>
          <w:rFonts w:eastAsiaTheme="minorEastAsia"/>
          <w:iCs/>
          <w:sz w:val="22"/>
          <w:lang w:eastAsia="zh-CN"/>
        </w:rPr>
        <w:t xml:space="preserve">additional </w:t>
      </w:r>
      <w:r>
        <w:rPr>
          <w:rFonts w:eastAsiaTheme="minorEastAsia"/>
          <w:iCs/>
          <w:sz w:val="22"/>
          <w:lang w:eastAsia="zh-CN"/>
        </w:rPr>
        <w:t xml:space="preserve">PH info for PUSCH of </w:t>
      </w:r>
      <w:r w:rsidR="00E97EF4">
        <w:rPr>
          <w:rFonts w:eastAsiaTheme="minorEastAsia"/>
          <w:iCs/>
          <w:sz w:val="22"/>
          <w:lang w:eastAsia="zh-CN"/>
        </w:rPr>
        <w:t xml:space="preserve">the </w:t>
      </w:r>
      <w:r>
        <w:rPr>
          <w:rFonts w:eastAsiaTheme="minorEastAsia"/>
          <w:iCs/>
          <w:sz w:val="22"/>
          <w:lang w:eastAsia="zh-CN"/>
        </w:rPr>
        <w:t>assumed waveform, the priority of DWS MAC CE should be the same as the legacy one.</w:t>
      </w:r>
      <w:r w:rsidR="00414498">
        <w:rPr>
          <w:rFonts w:eastAsiaTheme="minorEastAsia"/>
          <w:iCs/>
          <w:sz w:val="22"/>
          <w:lang w:eastAsia="zh-CN"/>
        </w:rPr>
        <w:t xml:space="preserve"> </w:t>
      </w:r>
    </w:p>
    <w:p w14:paraId="02085A20" w14:textId="0A2C91E5" w:rsidR="00414498" w:rsidRPr="006C182F" w:rsidRDefault="00414498" w:rsidP="00210BA0">
      <w:pPr>
        <w:adjustRightInd w:val="0"/>
        <w:snapToGrid w:val="0"/>
        <w:spacing w:beforeLines="50" w:before="120" w:afterLines="100" w:after="240"/>
        <w:jc w:val="both"/>
        <w:rPr>
          <w:rFonts w:eastAsia="宋体"/>
          <w:b/>
          <w:sz w:val="22"/>
          <w:lang w:eastAsia="zh-CN"/>
        </w:rPr>
      </w:pPr>
      <w:r w:rsidRPr="00207935">
        <w:rPr>
          <w:rFonts w:eastAsia="宋体" w:hint="eastAsia"/>
          <w:b/>
          <w:sz w:val="22"/>
          <w:lang w:eastAsia="zh-CN"/>
        </w:rPr>
        <w:t>P</w:t>
      </w:r>
      <w:r w:rsidRPr="00207935">
        <w:rPr>
          <w:rFonts w:eastAsia="宋体"/>
          <w:b/>
          <w:sz w:val="22"/>
          <w:lang w:eastAsia="zh-CN"/>
        </w:rPr>
        <w:t xml:space="preserve">roposal </w:t>
      </w:r>
      <w:r>
        <w:rPr>
          <w:rFonts w:eastAsia="宋体"/>
          <w:b/>
          <w:sz w:val="22"/>
          <w:lang w:eastAsia="zh-CN"/>
        </w:rPr>
        <w:t>2</w:t>
      </w:r>
      <w:r w:rsidRPr="00207935">
        <w:rPr>
          <w:rFonts w:eastAsia="宋体"/>
          <w:b/>
          <w:sz w:val="22"/>
          <w:lang w:eastAsia="zh-CN"/>
        </w:rPr>
        <w:t>:</w:t>
      </w:r>
      <w:r>
        <w:rPr>
          <w:rFonts w:eastAsia="宋体"/>
          <w:b/>
          <w:sz w:val="22"/>
          <w:lang w:eastAsia="zh-CN"/>
        </w:rPr>
        <w:t xml:space="preserve"> </w:t>
      </w:r>
      <w:r w:rsidR="0005166F">
        <w:rPr>
          <w:rFonts w:eastAsia="宋体"/>
          <w:b/>
          <w:sz w:val="22"/>
          <w:lang w:eastAsia="zh-CN"/>
        </w:rPr>
        <w:t>The s</w:t>
      </w:r>
      <w:r w:rsidRPr="006C182F">
        <w:rPr>
          <w:rFonts w:eastAsia="宋体"/>
          <w:b/>
          <w:sz w:val="22"/>
          <w:lang w:eastAsia="zh-CN"/>
        </w:rPr>
        <w:t xml:space="preserve">ame LCP priority is reused for </w:t>
      </w:r>
      <w:r w:rsidR="00027419">
        <w:rPr>
          <w:rFonts w:eastAsia="宋体"/>
          <w:b/>
          <w:sz w:val="22"/>
          <w:lang w:eastAsia="zh-CN"/>
        </w:rPr>
        <w:t xml:space="preserve">the </w:t>
      </w:r>
      <w:r w:rsidR="006C182F" w:rsidRPr="006C182F">
        <w:rPr>
          <w:rFonts w:eastAsia="宋体"/>
          <w:b/>
          <w:sz w:val="22"/>
          <w:lang w:eastAsia="zh-CN"/>
        </w:rPr>
        <w:t xml:space="preserve">new DWS MAC CE(s) and </w:t>
      </w:r>
      <w:r w:rsidRPr="006C182F">
        <w:rPr>
          <w:rFonts w:eastAsia="宋体"/>
          <w:b/>
          <w:sz w:val="22"/>
          <w:lang w:eastAsia="zh-CN"/>
        </w:rPr>
        <w:t>the</w:t>
      </w:r>
      <w:r w:rsidR="006C182F" w:rsidRPr="006C182F">
        <w:rPr>
          <w:rFonts w:eastAsia="宋体"/>
          <w:b/>
          <w:sz w:val="22"/>
          <w:lang w:eastAsia="zh-CN"/>
        </w:rPr>
        <w:t xml:space="preserve"> corresponding</w:t>
      </w:r>
      <w:r w:rsidRPr="006C182F">
        <w:rPr>
          <w:rFonts w:eastAsia="宋体"/>
          <w:b/>
          <w:sz w:val="22"/>
          <w:lang w:eastAsia="zh-CN"/>
        </w:rPr>
        <w:t xml:space="preserve"> legacy MAC CE</w:t>
      </w:r>
      <w:r w:rsidR="006C182F" w:rsidRPr="006C182F">
        <w:rPr>
          <w:rFonts w:eastAsia="宋体"/>
          <w:b/>
          <w:sz w:val="22"/>
          <w:lang w:eastAsia="zh-CN"/>
        </w:rPr>
        <w:t>(s)</w:t>
      </w:r>
      <w:r w:rsidRPr="006C182F">
        <w:rPr>
          <w:rFonts w:eastAsia="宋体"/>
          <w:b/>
          <w:sz w:val="22"/>
          <w:lang w:eastAsia="zh-CN"/>
        </w:rPr>
        <w:t>.</w:t>
      </w:r>
    </w:p>
    <w:p w14:paraId="6193F5D6" w14:textId="36022C8C" w:rsidR="003C73CF" w:rsidRDefault="00C00684" w:rsidP="003C73C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Last but no</w:t>
      </w:r>
      <w:r w:rsidR="008A0BEE">
        <w:rPr>
          <w:rFonts w:eastAsia="宋体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 xml:space="preserve"> least, RAN2 has to discuss how to</w:t>
      </w:r>
      <w:r w:rsidR="003C73CF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identify</w:t>
      </w:r>
      <w:r w:rsidR="003C73CF">
        <w:rPr>
          <w:rFonts w:eastAsia="宋体"/>
          <w:sz w:val="22"/>
          <w:lang w:eastAsia="zh-CN"/>
        </w:rPr>
        <w:t xml:space="preserve"> the new MAC CE with a</w:t>
      </w:r>
      <w:r w:rsidR="00E97EF4">
        <w:rPr>
          <w:rFonts w:eastAsia="宋体"/>
          <w:sz w:val="22"/>
          <w:lang w:eastAsia="zh-CN"/>
        </w:rPr>
        <w:t>n</w:t>
      </w:r>
      <w:r w:rsidR="003C73CF">
        <w:rPr>
          <w:rFonts w:eastAsia="宋体"/>
          <w:sz w:val="22"/>
          <w:lang w:eastAsia="zh-CN"/>
        </w:rPr>
        <w:t xml:space="preserve"> LCID/</w:t>
      </w:r>
      <w:proofErr w:type="spellStart"/>
      <w:r w:rsidR="003C73CF">
        <w:rPr>
          <w:rFonts w:eastAsia="宋体"/>
          <w:sz w:val="22"/>
          <w:lang w:eastAsia="zh-CN"/>
        </w:rPr>
        <w:t>eLCID</w:t>
      </w:r>
      <w:proofErr w:type="spellEnd"/>
      <w:r w:rsidR="003C73CF">
        <w:rPr>
          <w:rFonts w:eastAsia="宋体"/>
          <w:sz w:val="22"/>
          <w:lang w:eastAsia="zh-CN"/>
        </w:rPr>
        <w:t xml:space="preserve">. In our understanding, </w:t>
      </w:r>
      <w:proofErr w:type="spellStart"/>
      <w:r w:rsidR="00960F54">
        <w:rPr>
          <w:rFonts w:eastAsia="宋体"/>
          <w:sz w:val="22"/>
          <w:lang w:eastAsia="zh-CN"/>
        </w:rPr>
        <w:t>e</w:t>
      </w:r>
      <w:r w:rsidR="003C73CF">
        <w:rPr>
          <w:rFonts w:eastAsia="宋体"/>
          <w:sz w:val="22"/>
          <w:lang w:eastAsia="zh-CN"/>
        </w:rPr>
        <w:t>LCID</w:t>
      </w:r>
      <w:proofErr w:type="spellEnd"/>
      <w:r w:rsidR="00960F54">
        <w:rPr>
          <w:rFonts w:eastAsia="宋体"/>
          <w:sz w:val="22"/>
          <w:lang w:eastAsia="zh-CN"/>
        </w:rPr>
        <w:t xml:space="preserve"> can be used</w:t>
      </w:r>
      <w:r w:rsidR="00841AEE">
        <w:rPr>
          <w:rFonts w:eastAsia="宋体"/>
          <w:sz w:val="22"/>
          <w:lang w:eastAsia="zh-CN"/>
        </w:rPr>
        <w:t xml:space="preserve"> as there is no</w:t>
      </w:r>
      <w:r w:rsidR="00E97EF4">
        <w:rPr>
          <w:rFonts w:eastAsia="宋体"/>
          <w:sz w:val="22"/>
          <w:lang w:eastAsia="zh-CN"/>
        </w:rPr>
        <w:t>t</w:t>
      </w:r>
      <w:r w:rsidR="00841AEE">
        <w:rPr>
          <w:rFonts w:eastAsia="宋体"/>
          <w:sz w:val="22"/>
          <w:lang w:eastAsia="zh-CN"/>
        </w:rPr>
        <w:t xml:space="preserve"> much </w:t>
      </w:r>
      <w:r w:rsidR="00E97EF4">
        <w:rPr>
          <w:rFonts w:eastAsia="宋体"/>
          <w:sz w:val="22"/>
          <w:lang w:eastAsia="zh-CN"/>
        </w:rPr>
        <w:t xml:space="preserve">reserved </w:t>
      </w:r>
      <w:proofErr w:type="spellStart"/>
      <w:r w:rsidR="00841AEE">
        <w:rPr>
          <w:rFonts w:eastAsia="宋体"/>
          <w:sz w:val="22"/>
          <w:lang w:eastAsia="zh-CN"/>
        </w:rPr>
        <w:t>LCID</w:t>
      </w:r>
      <w:r w:rsidR="00E97EF4">
        <w:rPr>
          <w:rFonts w:eastAsia="宋体"/>
          <w:sz w:val="22"/>
          <w:lang w:eastAsia="zh-CN"/>
        </w:rPr>
        <w:t>s</w:t>
      </w:r>
      <w:r w:rsidR="00841AEE">
        <w:rPr>
          <w:rFonts w:eastAsia="宋体"/>
          <w:sz w:val="22"/>
          <w:lang w:eastAsia="zh-CN"/>
        </w:rPr>
        <w:t>left</w:t>
      </w:r>
      <w:proofErr w:type="spellEnd"/>
      <w:r w:rsidR="003C73CF">
        <w:rPr>
          <w:rFonts w:eastAsia="宋体"/>
          <w:sz w:val="22"/>
          <w:lang w:eastAsia="zh-CN"/>
        </w:rPr>
        <w:t xml:space="preserve">. </w:t>
      </w:r>
    </w:p>
    <w:p w14:paraId="0E469817" w14:textId="29355BDE" w:rsidR="006707A1" w:rsidRPr="006707A1" w:rsidRDefault="006707A1" w:rsidP="006707A1">
      <w:pPr>
        <w:overflowPunct w:val="0"/>
        <w:autoSpaceDE w:val="0"/>
        <w:autoSpaceDN w:val="0"/>
        <w:adjustRightInd w:val="0"/>
        <w:spacing w:before="120" w:after="240"/>
        <w:jc w:val="both"/>
        <w:textAlignment w:val="baseline"/>
        <w:rPr>
          <w:rFonts w:eastAsia="宋体"/>
          <w:b/>
          <w:sz w:val="22"/>
          <w:lang w:eastAsia="zh-CN"/>
        </w:rPr>
      </w:pPr>
      <w:r w:rsidRPr="006707A1">
        <w:rPr>
          <w:rFonts w:eastAsia="宋体" w:hint="eastAsia"/>
          <w:b/>
          <w:sz w:val="22"/>
          <w:lang w:eastAsia="zh-CN"/>
        </w:rPr>
        <w:t>P</w:t>
      </w:r>
      <w:r w:rsidRPr="006707A1">
        <w:rPr>
          <w:rFonts w:eastAsia="宋体"/>
          <w:b/>
          <w:sz w:val="22"/>
          <w:lang w:eastAsia="zh-CN"/>
        </w:rPr>
        <w:t xml:space="preserve">roposal </w:t>
      </w:r>
      <w:r w:rsidR="0005166F">
        <w:rPr>
          <w:rFonts w:eastAsia="宋体"/>
          <w:b/>
          <w:sz w:val="22"/>
          <w:lang w:eastAsia="zh-CN"/>
        </w:rPr>
        <w:t>3</w:t>
      </w:r>
      <w:r w:rsidRPr="006707A1">
        <w:rPr>
          <w:rFonts w:eastAsia="宋体"/>
          <w:b/>
          <w:sz w:val="22"/>
          <w:lang w:eastAsia="zh-CN"/>
        </w:rPr>
        <w:t>:</w:t>
      </w:r>
      <w:r w:rsidR="0005166F">
        <w:rPr>
          <w:rFonts w:eastAsia="宋体"/>
          <w:b/>
          <w:sz w:val="22"/>
          <w:lang w:eastAsia="zh-CN"/>
        </w:rPr>
        <w:t xml:space="preserve"> </w:t>
      </w:r>
      <w:proofErr w:type="spellStart"/>
      <w:r w:rsidR="0005166F">
        <w:rPr>
          <w:rFonts w:eastAsia="宋体"/>
          <w:b/>
          <w:sz w:val="22"/>
          <w:lang w:eastAsia="zh-CN"/>
        </w:rPr>
        <w:t>eLCID</w:t>
      </w:r>
      <w:proofErr w:type="spellEnd"/>
      <w:r w:rsidR="008A0BEE">
        <w:rPr>
          <w:rFonts w:eastAsia="宋体"/>
          <w:b/>
          <w:sz w:val="22"/>
          <w:lang w:eastAsia="zh-CN"/>
        </w:rPr>
        <w:t xml:space="preserve"> is used for the </w:t>
      </w:r>
      <w:r w:rsidR="008A0BEE" w:rsidRPr="006C182F">
        <w:rPr>
          <w:rFonts w:eastAsia="宋体"/>
          <w:b/>
          <w:sz w:val="22"/>
          <w:lang w:eastAsia="zh-CN"/>
        </w:rPr>
        <w:t>new DWS MAC CE(s)</w:t>
      </w:r>
      <w:r w:rsidRPr="006707A1">
        <w:rPr>
          <w:rFonts w:eastAsia="宋体"/>
          <w:b/>
          <w:sz w:val="22"/>
          <w:lang w:eastAsia="zh-CN"/>
        </w:rPr>
        <w:t>.</w:t>
      </w:r>
    </w:p>
    <w:p w14:paraId="4964E3BF" w14:textId="3EE2C789" w:rsidR="00725EE4" w:rsidRPr="00E83296" w:rsidRDefault="006F12FD" w:rsidP="00E83296">
      <w:pPr>
        <w:pStyle w:val="2"/>
        <w:spacing w:before="120"/>
        <w:rPr>
          <w:rFonts w:eastAsiaTheme="minorEastAsia"/>
          <w:lang w:eastAsia="zh-CN"/>
        </w:rPr>
      </w:pPr>
      <w:r w:rsidRPr="00F97D52">
        <w:rPr>
          <w:rFonts w:eastAsiaTheme="minorEastAsia"/>
          <w:lang w:eastAsia="zh-CN"/>
        </w:rPr>
        <w:lastRenderedPageBreak/>
        <w:t>2.</w:t>
      </w:r>
      <w:r w:rsidR="0064580E">
        <w:rPr>
          <w:rFonts w:eastAsiaTheme="minorEastAsia"/>
          <w:lang w:eastAsia="zh-CN"/>
        </w:rPr>
        <w:t>2</w:t>
      </w:r>
      <w:r w:rsidRPr="00F97D52">
        <w:rPr>
          <w:rFonts w:eastAsiaTheme="minorEastAsia"/>
          <w:lang w:eastAsia="zh-CN"/>
        </w:rPr>
        <w:t xml:space="preserve"> </w:t>
      </w:r>
      <w:r w:rsidR="00FA48B9">
        <w:rPr>
          <w:rFonts w:eastAsiaTheme="minorEastAsia"/>
          <w:lang w:eastAsia="zh-CN"/>
        </w:rPr>
        <w:t>D</w:t>
      </w:r>
      <w:r w:rsidR="00187CE2" w:rsidRPr="00912DF1">
        <w:rPr>
          <w:rFonts w:eastAsiaTheme="minorEastAsia" w:hint="eastAsia"/>
          <w:lang w:eastAsia="zh-CN"/>
        </w:rPr>
        <w:t>PC</w:t>
      </w:r>
      <w:r w:rsidR="00FA48B9">
        <w:rPr>
          <w:rFonts w:eastAsiaTheme="minorEastAsia"/>
          <w:lang w:eastAsia="zh-CN"/>
        </w:rPr>
        <w:t xml:space="preserve"> reporting</w:t>
      </w:r>
    </w:p>
    <w:p w14:paraId="1FE655C0" w14:textId="182B8ADB" w:rsidR="00F3773A" w:rsidRPr="00BB2FF2" w:rsidRDefault="003B1DF1" w:rsidP="00BB2FF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宋体"/>
          <w:sz w:val="22"/>
          <w:lang w:eastAsia="zh-CN"/>
        </w:rPr>
      </w:pPr>
      <w:r w:rsidRPr="00BB2FF2">
        <w:rPr>
          <w:rFonts w:eastAsia="宋体"/>
          <w:sz w:val="22"/>
          <w:lang w:eastAsia="zh-CN"/>
        </w:rPr>
        <w:t xml:space="preserve">As per the RAN4 LS, </w:t>
      </w:r>
      <w:r w:rsidR="008350F4" w:rsidRPr="00BB2FF2">
        <w:rPr>
          <w:rFonts w:eastAsia="宋体"/>
          <w:sz w:val="22"/>
          <w:lang w:eastAsia="zh-CN"/>
        </w:rPr>
        <w:t>the triggering occasion and condition of DPC become clear. That is</w:t>
      </w:r>
      <w:r w:rsidR="00BB2FF2" w:rsidRPr="00BB2FF2">
        <w:rPr>
          <w:rFonts w:eastAsia="宋体"/>
          <w:sz w:val="22"/>
          <w:lang w:eastAsia="zh-CN"/>
        </w:rPr>
        <w:t xml:space="preserve"> the UE should report DPC when a PHR is triggered and this PHR is not triggered due to the expiry of </w:t>
      </w:r>
      <w:proofErr w:type="spellStart"/>
      <w:r w:rsidR="00BB2FF2" w:rsidRPr="00EB404E">
        <w:rPr>
          <w:rFonts w:eastAsia="宋体"/>
          <w:sz w:val="22"/>
          <w:lang w:eastAsia="zh-CN"/>
        </w:rPr>
        <w:t>phr-PeriodicTimer</w:t>
      </w:r>
      <w:proofErr w:type="spellEnd"/>
      <w:r w:rsidR="00D25B71">
        <w:rPr>
          <w:rFonts w:eastAsia="宋体"/>
          <w:sz w:val="22"/>
          <w:lang w:eastAsia="zh-CN"/>
        </w:rPr>
        <w:t xml:space="preserve">, and if the DPC value is changed </w:t>
      </w:r>
      <w:r w:rsidR="00D25B71" w:rsidRPr="00EB404E">
        <w:rPr>
          <w:rFonts w:eastAsia="宋体"/>
          <w:sz w:val="22"/>
          <w:lang w:eastAsia="zh-CN"/>
        </w:rPr>
        <w:t>originating from</w:t>
      </w:r>
      <w:r w:rsidR="00D25B71">
        <w:rPr>
          <w:rFonts w:eastAsia="宋体"/>
          <w:sz w:val="22"/>
          <w:lang w:eastAsia="zh-CN"/>
        </w:rPr>
        <w:t xml:space="preserve"> the </w:t>
      </w:r>
      <w:r w:rsidR="00D25B71" w:rsidRPr="00EB404E">
        <w:rPr>
          <w:rFonts w:eastAsia="宋体"/>
          <w:sz w:val="22"/>
          <w:lang w:eastAsia="zh-CN"/>
        </w:rPr>
        <w:t>change of the percentage of uplink symbols transmitted in a certain evaluation period</w:t>
      </w:r>
      <w:r w:rsidR="00EB404E">
        <w:rPr>
          <w:rFonts w:eastAsia="宋体"/>
          <w:sz w:val="22"/>
          <w:lang w:eastAsia="zh-CN"/>
        </w:rPr>
        <w:t>.</w:t>
      </w:r>
      <w:r w:rsidR="00062AA1">
        <w:rPr>
          <w:rFonts w:eastAsia="宋体"/>
          <w:sz w:val="22"/>
          <w:lang w:eastAsia="zh-CN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773A" w14:paraId="18676EBF" w14:textId="77777777" w:rsidTr="00F3773A">
        <w:tc>
          <w:tcPr>
            <w:tcW w:w="9629" w:type="dxa"/>
          </w:tcPr>
          <w:p w14:paraId="32551D22" w14:textId="0555BD71" w:rsidR="00F3773A" w:rsidRPr="00F3773A" w:rsidRDefault="00F3773A" w:rsidP="003B1DF1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jc w:val="both"/>
              <w:textAlignment w:val="baseline"/>
              <w:rPr>
                <w:rFonts w:eastAsia="宋体"/>
                <w:b/>
                <w:iCs/>
                <w:sz w:val="22"/>
                <w:lang w:eastAsia="zh-CN"/>
              </w:rPr>
            </w:pPr>
            <w:r w:rsidRPr="00F3773A">
              <w:rPr>
                <w:b/>
              </w:rPr>
              <w:t>R4-2317768</w:t>
            </w:r>
          </w:p>
          <w:p w14:paraId="36EF0F5D" w14:textId="77777777" w:rsidR="00F3773A" w:rsidRPr="0025409F" w:rsidRDefault="00F3773A" w:rsidP="00F3773A">
            <w:pPr>
              <w:pStyle w:val="af7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50" w:afterLines="50" w:after="120"/>
              <w:ind w:left="720"/>
              <w:contextualSpacing/>
              <w:jc w:val="both"/>
              <w:textAlignment w:val="baseline"/>
              <w:rPr>
                <w:rFonts w:ascii="Arial" w:eastAsia="Yu Mincho" w:hAnsi="Arial" w:cs="Arial"/>
                <w:iCs/>
                <w:lang w:eastAsia="ja-JP"/>
              </w:rPr>
            </w:pPr>
            <w:r w:rsidRPr="0025409F">
              <w:rPr>
                <w:rFonts w:ascii="Arial" w:eastAsia="Yu Mincho" w:hAnsi="Arial" w:cs="Arial"/>
                <w:b/>
                <w:bCs/>
                <w:iCs/>
                <w:lang w:eastAsia="ja-JP"/>
              </w:rPr>
              <w:t>Q1</w:t>
            </w:r>
            <w:r w:rsidRPr="0025409F">
              <w:rPr>
                <w:rFonts w:ascii="Arial" w:eastAsia="Yu Mincho" w:hAnsi="Arial" w:cs="Arial"/>
                <w:iCs/>
                <w:lang w:eastAsia="ja-JP"/>
              </w:rPr>
              <w:t>: It is RAN1 understanding that </w:t>
            </w:r>
            <w:r w:rsidRPr="0025409F">
              <w:rPr>
                <w:rFonts w:ascii="Arial" w:eastAsia="Yu Mincho" w:hAnsi="Arial" w:cs="Arial"/>
                <w:iCs/>
                <w:lang w:val="fr-FR" w:eastAsia="ja-JP"/>
              </w:rPr>
              <w:t>Δ</w:t>
            </w:r>
            <w:proofErr w:type="spellStart"/>
            <w:r w:rsidRPr="0025409F">
              <w:rPr>
                <w:rFonts w:ascii="Arial" w:eastAsia="Yu Mincho" w:hAnsi="Arial" w:cs="Arial"/>
                <w:iCs/>
                <w:lang w:eastAsia="ja-JP"/>
              </w:rPr>
              <w:t>P</w:t>
            </w:r>
            <w:r w:rsidRPr="0025409F">
              <w:rPr>
                <w:rFonts w:ascii="Arial" w:eastAsia="Yu Mincho" w:hAnsi="Arial" w:cs="Arial"/>
                <w:iCs/>
                <w:vertAlign w:val="subscript"/>
                <w:lang w:eastAsia="ja-JP"/>
              </w:rPr>
              <w:t>PowerClass</w:t>
            </w:r>
            <w:proofErr w:type="spellEnd"/>
            <w:r w:rsidRPr="0025409F">
              <w:rPr>
                <w:rFonts w:ascii="Arial" w:eastAsia="Yu Mincho" w:hAnsi="Arial" w:cs="Arial"/>
                <w:iCs/>
                <w:lang w:eastAsia="ja-JP"/>
              </w:rPr>
              <w:t> can be triggered by the cases when the percentage of uplink symbols transmitted in a certain evaluation period is larger than a certain duty cycle as specified in Clause 6.2.4 of TS 38 101-1. Could RAN4 clarify whether all these cases can trigger </w:t>
            </w:r>
            <w:r w:rsidRPr="0025409F">
              <w:rPr>
                <w:rFonts w:ascii="Arial" w:eastAsia="Yu Mincho" w:hAnsi="Arial" w:cs="Arial"/>
                <w:iCs/>
                <w:lang w:val="fr-FR" w:eastAsia="ja-JP"/>
              </w:rPr>
              <w:t>Δ</w:t>
            </w:r>
            <w:proofErr w:type="spellStart"/>
            <w:r w:rsidRPr="0025409F">
              <w:rPr>
                <w:rFonts w:ascii="Arial" w:eastAsia="Yu Mincho" w:hAnsi="Arial" w:cs="Arial"/>
                <w:iCs/>
                <w:lang w:eastAsia="ja-JP"/>
              </w:rPr>
              <w:t>P</w:t>
            </w:r>
            <w:r w:rsidRPr="0025409F">
              <w:rPr>
                <w:rFonts w:ascii="Arial" w:eastAsia="Yu Mincho" w:hAnsi="Arial" w:cs="Arial"/>
                <w:iCs/>
                <w:vertAlign w:val="subscript"/>
                <w:lang w:eastAsia="ja-JP"/>
              </w:rPr>
              <w:t>PowerClass</w:t>
            </w:r>
            <w:proofErr w:type="spellEnd"/>
            <w:r w:rsidRPr="0025409F">
              <w:rPr>
                <w:rFonts w:ascii="Arial" w:eastAsia="Yu Mincho" w:hAnsi="Arial" w:cs="Arial"/>
                <w:iCs/>
                <w:vertAlign w:val="subscript"/>
                <w:lang w:eastAsia="ja-JP"/>
              </w:rPr>
              <w:t xml:space="preserve"> </w:t>
            </w:r>
            <w:r w:rsidRPr="0025409F">
              <w:rPr>
                <w:rFonts w:ascii="Arial" w:eastAsia="Yu Mincho" w:hAnsi="Arial" w:cs="Arial"/>
                <w:iCs/>
                <w:lang w:eastAsia="ja-JP"/>
              </w:rPr>
              <w:t>reporting in PHR MAC CE?</w:t>
            </w:r>
          </w:p>
          <w:p w14:paraId="0C2D4159" w14:textId="5C63913F" w:rsidR="00F3773A" w:rsidRDefault="00F3773A" w:rsidP="00F3773A">
            <w:pPr>
              <w:pStyle w:val="af7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50" w:afterLines="50" w:after="120"/>
              <w:ind w:left="720"/>
              <w:contextualSpacing/>
              <w:jc w:val="both"/>
              <w:textAlignment w:val="baseline"/>
              <w:rPr>
                <w:rFonts w:ascii="Arial" w:eastAsia="Yu Mincho" w:hAnsi="Arial" w:cs="Arial"/>
                <w:iCs/>
                <w:lang w:eastAsia="ja-JP"/>
              </w:rPr>
            </w:pPr>
            <w:r w:rsidRPr="001E4E65">
              <w:rPr>
                <w:rFonts w:ascii="Arial" w:eastAsia="Yu Mincho" w:hAnsi="Arial" w:cs="Arial"/>
                <w:b/>
                <w:bCs/>
                <w:iCs/>
                <w:lang w:eastAsia="ja-JP"/>
              </w:rPr>
              <w:t>Answer from RAN4</w:t>
            </w:r>
            <w:r w:rsidRPr="001E4E65">
              <w:rPr>
                <w:rFonts w:ascii="Arial" w:eastAsia="Yu Mincho" w:hAnsi="Arial" w:cs="Arial"/>
                <w:iCs/>
                <w:lang w:eastAsia="ja-JP"/>
              </w:rPr>
              <w:t xml:space="preserve">: RAN4 confirms that the cases to enable UE to report </w:t>
            </w:r>
            <w:proofErr w:type="spellStart"/>
            <w:r w:rsidRPr="001E4E65">
              <w:rPr>
                <w:rFonts w:ascii="Arial" w:eastAsia="Yu Mincho" w:hAnsi="Arial" w:cs="Arial"/>
                <w:iCs/>
                <w:lang w:eastAsia="ja-JP"/>
              </w:rPr>
              <w:t>ΔP</w:t>
            </w:r>
            <w:r w:rsidRPr="001E4E65">
              <w:rPr>
                <w:rFonts w:ascii="Arial" w:eastAsia="Yu Mincho" w:hAnsi="Arial" w:cs="Arial"/>
                <w:iCs/>
                <w:vertAlign w:val="subscript"/>
                <w:lang w:eastAsia="ja-JP"/>
              </w:rPr>
              <w:t>PowerClass</w:t>
            </w:r>
            <w:proofErr w:type="spellEnd"/>
            <w:r w:rsidRPr="001E4E65">
              <w:rPr>
                <w:rFonts w:ascii="Arial" w:eastAsia="Yu Mincho" w:hAnsi="Arial" w:cs="Arial"/>
                <w:iCs/>
                <w:lang w:eastAsia="ja-JP"/>
              </w:rPr>
              <w:t xml:space="preserve"> are limited to occasions when maximum transmission power changes originating from a duty cycle mechanism. This principle applies to not only single carrier case, but also multiple carrier case for CA/DC.  </w:t>
            </w:r>
          </w:p>
          <w:p w14:paraId="72C81279" w14:textId="77777777" w:rsidR="00615112" w:rsidRPr="001E4E65" w:rsidRDefault="00615112" w:rsidP="00D85675">
            <w:pPr>
              <w:pStyle w:val="af7"/>
              <w:overflowPunct w:val="0"/>
              <w:autoSpaceDE w:val="0"/>
              <w:autoSpaceDN w:val="0"/>
              <w:adjustRightInd w:val="0"/>
              <w:spacing w:before="50" w:afterLines="50" w:after="120"/>
              <w:ind w:left="720" w:firstLine="0"/>
              <w:contextualSpacing/>
              <w:jc w:val="both"/>
              <w:textAlignment w:val="baseline"/>
              <w:rPr>
                <w:rFonts w:ascii="Arial" w:eastAsia="Yu Mincho" w:hAnsi="Arial" w:cs="Arial"/>
                <w:iCs/>
                <w:lang w:eastAsia="ja-JP"/>
              </w:rPr>
            </w:pPr>
          </w:p>
          <w:p w14:paraId="01AD0C3D" w14:textId="77777777" w:rsidR="00F3773A" w:rsidRPr="0025409F" w:rsidRDefault="00F3773A" w:rsidP="00F3773A">
            <w:pPr>
              <w:pStyle w:val="af7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50" w:afterLines="50" w:after="120"/>
              <w:ind w:left="720"/>
              <w:contextualSpacing/>
              <w:jc w:val="both"/>
              <w:textAlignment w:val="baseline"/>
              <w:rPr>
                <w:rFonts w:ascii="Arial" w:eastAsia="Yu Mincho" w:hAnsi="Arial" w:cs="Arial"/>
                <w:iCs/>
                <w:color w:val="000000" w:themeColor="text1"/>
                <w:lang w:eastAsia="ja-JP"/>
              </w:rPr>
            </w:pPr>
            <w:r w:rsidRPr="0025409F">
              <w:rPr>
                <w:rFonts w:ascii="Arial" w:eastAsia="Yu Mincho" w:hAnsi="Arial" w:cs="Arial"/>
                <w:b/>
                <w:bCs/>
                <w:iCs/>
                <w:color w:val="000000" w:themeColor="text1"/>
                <w:lang w:eastAsia="ja-JP"/>
              </w:rPr>
              <w:t>Q3</w:t>
            </w:r>
            <w:r w:rsidRPr="0025409F">
              <w:rPr>
                <w:rFonts w:ascii="Arial" w:eastAsia="Yu Mincho" w:hAnsi="Arial" w:cs="Arial"/>
                <w:iCs/>
                <w:color w:val="000000" w:themeColor="text1"/>
                <w:lang w:eastAsia="ja-JP"/>
              </w:rPr>
              <w:t xml:space="preserve">: Could RAN4 confirm the correctness of RAN1’s understanding as per observation b) concerning the recommendation </w:t>
            </w:r>
            <w:r w:rsidRPr="0025409F">
              <w:rPr>
                <w:rFonts w:ascii="Arial" w:eastAsia="Yu Mincho" w:hAnsi="Arial" w:cs="Arial"/>
                <w:bCs/>
                <w:iCs/>
                <w:color w:val="000000" w:themeColor="text1"/>
                <w:lang w:eastAsia="ja-JP"/>
              </w:rPr>
              <w:t xml:space="preserve">of enabling UE report on the </w:t>
            </w:r>
            <w:proofErr w:type="spellStart"/>
            <w:r w:rsidRPr="0025409F">
              <w:rPr>
                <w:rFonts w:ascii="Arial" w:eastAsia="Yu Mincho" w:hAnsi="Arial" w:cs="Arial"/>
                <w:iCs/>
                <w:lang w:eastAsia="ja-JP"/>
              </w:rPr>
              <w:t>ΔP</w:t>
            </w:r>
            <w:r w:rsidRPr="0025409F">
              <w:rPr>
                <w:rFonts w:ascii="Arial" w:eastAsia="Yu Mincho" w:hAnsi="Arial" w:cs="Arial"/>
                <w:iCs/>
                <w:vertAlign w:val="subscript"/>
                <w:lang w:eastAsia="ja-JP"/>
              </w:rPr>
              <w:t>PowerClass</w:t>
            </w:r>
            <w:proofErr w:type="spellEnd"/>
            <w:r w:rsidRPr="0025409F">
              <w:rPr>
                <w:rFonts w:ascii="Arial" w:eastAsia="Yu Mincho" w:hAnsi="Arial" w:cs="Arial"/>
                <w:iCs/>
                <w:lang w:eastAsia="ja-JP"/>
              </w:rPr>
              <w:t xml:space="preserve"> </w:t>
            </w:r>
            <w:r w:rsidRPr="0025409F">
              <w:rPr>
                <w:rFonts w:ascii="Arial" w:eastAsia="Yu Mincho" w:hAnsi="Arial" w:cs="Arial"/>
                <w:bCs/>
                <w:iCs/>
                <w:color w:val="000000" w:themeColor="text1"/>
                <w:lang w:eastAsia="ja-JP"/>
              </w:rPr>
              <w:t>to indicate which power class requirements that the UE is referring to only when duty cycle is exceeded?</w:t>
            </w:r>
          </w:p>
          <w:p w14:paraId="6890DC7C" w14:textId="5D0B922B" w:rsidR="00F3773A" w:rsidRPr="00C252B4" w:rsidRDefault="00F3773A" w:rsidP="00C252B4">
            <w:pPr>
              <w:pStyle w:val="af7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50" w:afterLines="50" w:after="120"/>
              <w:ind w:left="720"/>
              <w:contextualSpacing/>
              <w:jc w:val="both"/>
              <w:textAlignment w:val="baseline"/>
              <w:rPr>
                <w:rFonts w:ascii="Arial" w:eastAsia="Yu Mincho" w:hAnsi="Arial" w:cs="Arial"/>
                <w:iCs/>
                <w:lang w:eastAsia="ja-JP"/>
              </w:rPr>
            </w:pPr>
            <w:r w:rsidRPr="0025409F">
              <w:rPr>
                <w:rFonts w:ascii="Arial" w:eastAsia="Yu Mincho" w:hAnsi="Arial" w:cs="Arial"/>
                <w:b/>
                <w:bCs/>
                <w:iCs/>
                <w:lang w:eastAsia="ja-JP"/>
              </w:rPr>
              <w:t>Answer from RAN4</w:t>
            </w:r>
            <w:r w:rsidRPr="0025409F">
              <w:rPr>
                <w:rFonts w:ascii="Arial" w:eastAsia="Yu Mincho" w:hAnsi="Arial" w:cs="Arial"/>
                <w:iCs/>
                <w:lang w:eastAsia="ja-JP"/>
              </w:rPr>
              <w:t>: RAN4 confirms that observation b) from RAN1 is correct, which means “</w:t>
            </w:r>
            <w:r w:rsidRPr="0025409F">
              <w:rPr>
                <w:rFonts w:ascii="Arial" w:eastAsia="Yu Mincho" w:hAnsi="Arial" w:cs="Arial"/>
                <w:i/>
                <w:iCs/>
                <w:lang w:eastAsia="ja-JP"/>
              </w:rPr>
              <w:t>occasion of the report</w:t>
            </w:r>
            <w:r w:rsidRPr="0025409F">
              <w:rPr>
                <w:rFonts w:ascii="Arial" w:eastAsia="Yu Mincho" w:hAnsi="Arial" w:cs="Arial"/>
                <w:iCs/>
                <w:lang w:eastAsia="ja-JP"/>
              </w:rPr>
              <w:t xml:space="preserve">” </w:t>
            </w:r>
            <w:r w:rsidRPr="0025409F">
              <w:rPr>
                <w:rFonts w:ascii="Arial" w:eastAsia="MS Mincho" w:hAnsi="Arial" w:cs="Arial"/>
                <w:bCs/>
                <w:color w:val="000000" w:themeColor="text1"/>
              </w:rPr>
              <w:t>refers to the event that triggers the aperiodic PHR report, and not to the actual UL resource to send the MAC-CE carrying the report.</w:t>
            </w:r>
          </w:p>
        </w:tc>
      </w:tr>
    </w:tbl>
    <w:p w14:paraId="28B2A6D5" w14:textId="7A922873" w:rsidR="00F3773A" w:rsidRDefault="00050257" w:rsidP="003B1DF1">
      <w:pPr>
        <w:overflowPunct w:val="0"/>
        <w:autoSpaceDE w:val="0"/>
        <w:autoSpaceDN w:val="0"/>
        <w:adjustRightInd w:val="0"/>
        <w:snapToGrid w:val="0"/>
        <w:spacing w:before="120" w:after="120"/>
        <w:jc w:val="both"/>
        <w:textAlignment w:val="baseline"/>
        <w:rPr>
          <w:rFonts w:eastAsia="宋体"/>
          <w:iCs/>
          <w:sz w:val="22"/>
          <w:lang w:eastAsia="zh-CN"/>
        </w:rPr>
      </w:pPr>
      <w:r>
        <w:rPr>
          <w:rFonts w:eastAsia="宋体"/>
          <w:iCs/>
          <w:sz w:val="22"/>
          <w:lang w:eastAsia="zh-CN"/>
        </w:rPr>
        <w:t>Besides, as the RAN4 only describes how to calculate the</w:t>
      </w:r>
      <w:r w:rsidRPr="00050257">
        <w:rPr>
          <w:rFonts w:eastAsia="宋体"/>
          <w:iCs/>
          <w:sz w:val="22"/>
          <w:lang w:eastAsia="zh-CN"/>
        </w:rPr>
        <w:t xml:space="preserve"> value of </w:t>
      </w:r>
      <w:proofErr w:type="spellStart"/>
      <w:r w:rsidRPr="00050257">
        <w:rPr>
          <w:rFonts w:eastAsia="宋体"/>
          <w:iCs/>
          <w:sz w:val="22"/>
          <w:lang w:eastAsia="zh-CN"/>
        </w:rPr>
        <w:t>ΔP</w:t>
      </w:r>
      <w:r w:rsidRPr="00050257">
        <w:rPr>
          <w:rFonts w:eastAsia="宋体"/>
          <w:iCs/>
          <w:sz w:val="22"/>
          <w:vertAlign w:val="subscript"/>
          <w:lang w:eastAsia="zh-CN"/>
        </w:rPr>
        <w:t>PowerClass</w:t>
      </w:r>
      <w:proofErr w:type="spellEnd"/>
      <w:r w:rsidRPr="00050257">
        <w:rPr>
          <w:rFonts w:eastAsia="宋体"/>
          <w:iCs/>
          <w:sz w:val="22"/>
          <w:lang w:eastAsia="zh-CN"/>
        </w:rPr>
        <w:t xml:space="preserve">, for example, </w:t>
      </w:r>
    </w:p>
    <w:p w14:paraId="65B20EE6" w14:textId="77777777" w:rsidR="00050257" w:rsidRDefault="00050257" w:rsidP="005D6864">
      <w:pPr>
        <w:spacing w:after="0"/>
        <w:jc w:val="center"/>
        <w:rPr>
          <w:rFonts w:eastAsiaTheme="minorEastAsia"/>
          <w:lang w:eastAsia="zh-CN"/>
        </w:rPr>
      </w:pPr>
      <w:bookmarkStart w:id="5" w:name="_GoBack"/>
      <w:r w:rsidRPr="0076641C">
        <w:rPr>
          <w:rFonts w:eastAsiaTheme="minorEastAsia"/>
          <w:noProof/>
          <w:lang w:eastAsia="zh-CN"/>
        </w:rPr>
        <w:drawing>
          <wp:inline distT="0" distB="0" distL="0" distR="0" wp14:anchorId="7AF28A28" wp14:editId="066067B0">
            <wp:extent cx="3581574" cy="168249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30229" cy="170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5"/>
    </w:p>
    <w:p w14:paraId="431F021F" w14:textId="36EB3420" w:rsidR="00694550" w:rsidRDefault="00106EE0" w:rsidP="003B1DF1">
      <w:pPr>
        <w:overflowPunct w:val="0"/>
        <w:autoSpaceDE w:val="0"/>
        <w:autoSpaceDN w:val="0"/>
        <w:adjustRightInd w:val="0"/>
        <w:snapToGrid w:val="0"/>
        <w:spacing w:before="120" w:after="120"/>
        <w:jc w:val="both"/>
        <w:textAlignment w:val="baseline"/>
        <w:rPr>
          <w:noProof/>
        </w:rPr>
      </w:pPr>
      <w:proofErr w:type="gramStart"/>
      <w:r>
        <w:rPr>
          <w:rFonts w:eastAsia="宋体"/>
          <w:iCs/>
          <w:sz w:val="22"/>
          <w:lang w:eastAsia="zh-CN"/>
        </w:rPr>
        <w:t>So</w:t>
      </w:r>
      <w:proofErr w:type="gramEnd"/>
      <w:r>
        <w:rPr>
          <w:rFonts w:eastAsia="宋体"/>
          <w:iCs/>
          <w:sz w:val="22"/>
          <w:lang w:eastAsia="zh-CN"/>
        </w:rPr>
        <w:t xml:space="preserve"> to determine whether the DPC is changed or not, </w:t>
      </w:r>
      <w:r w:rsidR="001775A5">
        <w:rPr>
          <w:rFonts w:eastAsia="宋体"/>
          <w:iCs/>
          <w:sz w:val="22"/>
          <w:lang w:eastAsia="zh-CN"/>
        </w:rPr>
        <w:t xml:space="preserve">the </w:t>
      </w:r>
      <w:r>
        <w:rPr>
          <w:rFonts w:eastAsia="宋体"/>
          <w:iCs/>
          <w:sz w:val="22"/>
          <w:lang w:eastAsia="zh-CN"/>
        </w:rPr>
        <w:t xml:space="preserve">MAC entity should be involved. </w:t>
      </w:r>
      <w:r w:rsidR="00694550">
        <w:rPr>
          <w:rFonts w:eastAsia="宋体"/>
          <w:iCs/>
          <w:sz w:val="22"/>
          <w:lang w:eastAsia="zh-CN"/>
        </w:rPr>
        <w:t xml:space="preserve">Then the trigger conditions </w:t>
      </w:r>
      <w:r w:rsidR="00F0619C">
        <w:rPr>
          <w:rFonts w:eastAsia="宋体"/>
          <w:iCs/>
          <w:sz w:val="22"/>
          <w:lang w:eastAsia="zh-CN"/>
        </w:rPr>
        <w:t xml:space="preserve">for reporting </w:t>
      </w:r>
      <w:r w:rsidR="00694550">
        <w:rPr>
          <w:rFonts w:eastAsia="宋体"/>
          <w:iCs/>
          <w:sz w:val="22"/>
          <w:lang w:eastAsia="zh-CN"/>
        </w:rPr>
        <w:t>should be specified in the MAC spec</w:t>
      </w:r>
      <w:r w:rsidR="00B53A01">
        <w:rPr>
          <w:rFonts w:eastAsia="宋体"/>
          <w:iCs/>
          <w:sz w:val="22"/>
          <w:lang w:eastAsia="zh-CN"/>
        </w:rPr>
        <w:t>. S</w:t>
      </w:r>
      <w:r w:rsidR="00694550">
        <w:rPr>
          <w:rFonts w:eastAsia="宋体"/>
          <w:iCs/>
          <w:sz w:val="22"/>
          <w:lang w:eastAsia="zh-CN"/>
        </w:rPr>
        <w:t>pecifically, if this is</w:t>
      </w:r>
      <w:r w:rsidR="00570295">
        <w:rPr>
          <w:rFonts w:eastAsia="宋体"/>
          <w:iCs/>
          <w:sz w:val="22"/>
          <w:lang w:eastAsia="zh-CN"/>
        </w:rPr>
        <w:t xml:space="preserve"> the</w:t>
      </w:r>
      <w:r w:rsidR="00694550">
        <w:rPr>
          <w:rFonts w:eastAsia="宋体"/>
          <w:iCs/>
          <w:sz w:val="22"/>
          <w:lang w:eastAsia="zh-CN"/>
        </w:rPr>
        <w:t xml:space="preserve"> first time for </w:t>
      </w:r>
      <w:r w:rsidR="00E57889">
        <w:rPr>
          <w:rFonts w:eastAsia="宋体"/>
          <w:iCs/>
          <w:sz w:val="22"/>
          <w:lang w:eastAsia="zh-CN"/>
        </w:rPr>
        <w:t xml:space="preserve">the </w:t>
      </w:r>
      <w:r w:rsidR="00694550">
        <w:rPr>
          <w:rFonts w:eastAsia="宋体"/>
          <w:iCs/>
          <w:sz w:val="22"/>
          <w:lang w:eastAsia="zh-CN"/>
        </w:rPr>
        <w:t xml:space="preserve">DPC report </w:t>
      </w:r>
      <w:r w:rsidR="00B53A01">
        <w:rPr>
          <w:rFonts w:eastAsia="宋体"/>
          <w:iCs/>
          <w:sz w:val="22"/>
          <w:lang w:eastAsia="zh-CN"/>
        </w:rPr>
        <w:t xml:space="preserve">and if </w:t>
      </w:r>
      <w:r w:rsidR="00E57889" w:rsidRPr="00BB2FF2">
        <w:rPr>
          <w:rFonts w:eastAsia="宋体"/>
          <w:sz w:val="22"/>
          <w:lang w:eastAsia="zh-CN"/>
        </w:rPr>
        <w:t xml:space="preserve">a PHR is triggered and this PHR is not triggered due to the expiry of </w:t>
      </w:r>
      <w:proofErr w:type="spellStart"/>
      <w:r w:rsidR="00E57889" w:rsidRPr="00FD305D">
        <w:rPr>
          <w:rFonts w:eastAsia="宋体"/>
          <w:i/>
          <w:sz w:val="22"/>
          <w:lang w:eastAsia="zh-CN"/>
        </w:rPr>
        <w:t>phr-PeriodicTimer</w:t>
      </w:r>
      <w:proofErr w:type="spellEnd"/>
      <w:r w:rsidR="00E57889">
        <w:rPr>
          <w:rFonts w:eastAsia="宋体"/>
          <w:sz w:val="22"/>
          <w:lang w:eastAsia="zh-CN"/>
        </w:rPr>
        <w:t>, and if the DPC value is</w:t>
      </w:r>
      <w:r w:rsidR="00F34054">
        <w:rPr>
          <w:rFonts w:eastAsia="宋体"/>
          <w:sz w:val="22"/>
          <w:lang w:eastAsia="zh-CN"/>
        </w:rPr>
        <w:t xml:space="preserve"> not 0</w:t>
      </w:r>
      <w:r w:rsidR="00E57889">
        <w:rPr>
          <w:rFonts w:eastAsia="宋体"/>
          <w:sz w:val="22"/>
          <w:lang w:eastAsia="zh-CN"/>
        </w:rPr>
        <w:t xml:space="preserve"> </w:t>
      </w:r>
      <w:r w:rsidR="00E57889" w:rsidRPr="00EB404E">
        <w:rPr>
          <w:rFonts w:eastAsia="宋体"/>
          <w:sz w:val="22"/>
          <w:lang w:eastAsia="zh-CN"/>
        </w:rPr>
        <w:t>originating from</w:t>
      </w:r>
      <w:r w:rsidR="00E57889">
        <w:rPr>
          <w:rFonts w:eastAsia="宋体"/>
          <w:sz w:val="22"/>
          <w:lang w:eastAsia="zh-CN"/>
        </w:rPr>
        <w:t xml:space="preserve"> the </w:t>
      </w:r>
      <w:r w:rsidR="00E57889" w:rsidRPr="00EB404E">
        <w:rPr>
          <w:rFonts w:eastAsia="宋体"/>
          <w:sz w:val="22"/>
          <w:lang w:eastAsia="zh-CN"/>
        </w:rPr>
        <w:t>change of the percentage of uplink symbols transmitted in a certain evaluation period</w:t>
      </w:r>
      <w:r w:rsidR="00A65053">
        <w:rPr>
          <w:rFonts w:eastAsia="宋体"/>
          <w:sz w:val="22"/>
          <w:lang w:eastAsia="zh-CN"/>
        </w:rPr>
        <w:t xml:space="preserve">, the DPC </w:t>
      </w:r>
      <w:r w:rsidR="00F0619C">
        <w:rPr>
          <w:rFonts w:eastAsia="宋体"/>
          <w:sz w:val="22"/>
          <w:lang w:eastAsia="zh-CN"/>
        </w:rPr>
        <w:t>should be r</w:t>
      </w:r>
      <w:r w:rsidR="00A65053">
        <w:rPr>
          <w:rFonts w:eastAsia="宋体"/>
          <w:sz w:val="22"/>
          <w:lang w:eastAsia="zh-CN"/>
        </w:rPr>
        <w:t>eport</w:t>
      </w:r>
      <w:r w:rsidR="00F0619C">
        <w:rPr>
          <w:rFonts w:eastAsia="宋体"/>
          <w:sz w:val="22"/>
          <w:lang w:eastAsia="zh-CN"/>
        </w:rPr>
        <w:t>ed</w:t>
      </w:r>
      <w:r w:rsidR="00A65053">
        <w:rPr>
          <w:rFonts w:eastAsia="宋体"/>
          <w:sz w:val="22"/>
          <w:lang w:eastAsia="zh-CN"/>
        </w:rPr>
        <w:t xml:space="preserve">. And </w:t>
      </w:r>
      <w:r w:rsidR="00DB6147">
        <w:rPr>
          <w:rFonts w:eastAsia="宋体" w:hint="eastAsia"/>
          <w:sz w:val="22"/>
          <w:lang w:eastAsia="zh-CN"/>
        </w:rPr>
        <w:t>th</w:t>
      </w:r>
      <w:r w:rsidR="00DB6147">
        <w:rPr>
          <w:rFonts w:eastAsia="宋体"/>
          <w:sz w:val="22"/>
          <w:lang w:eastAsia="zh-CN"/>
        </w:rPr>
        <w:t xml:space="preserve">e DPC can also be </w:t>
      </w:r>
      <w:r w:rsidR="00F0619C">
        <w:rPr>
          <w:rFonts w:eastAsia="宋体"/>
          <w:sz w:val="22"/>
          <w:lang w:eastAsia="zh-CN"/>
        </w:rPr>
        <w:t>report</w:t>
      </w:r>
      <w:r w:rsidR="00DB6147">
        <w:rPr>
          <w:rFonts w:eastAsia="宋体"/>
          <w:sz w:val="22"/>
          <w:lang w:eastAsia="zh-CN"/>
        </w:rPr>
        <w:t xml:space="preserve">ed when </w:t>
      </w:r>
      <w:r w:rsidR="00DB6147" w:rsidRPr="00BB2FF2">
        <w:rPr>
          <w:rFonts w:eastAsia="宋体"/>
          <w:sz w:val="22"/>
          <w:lang w:eastAsia="zh-CN"/>
        </w:rPr>
        <w:t xml:space="preserve">a PHR is triggered and this PHR is not triggered due to the expiry of </w:t>
      </w:r>
      <w:proofErr w:type="spellStart"/>
      <w:r w:rsidR="00DB6147" w:rsidRPr="00FD305D">
        <w:rPr>
          <w:rFonts w:eastAsia="宋体"/>
          <w:i/>
          <w:sz w:val="22"/>
          <w:lang w:eastAsia="zh-CN"/>
        </w:rPr>
        <w:t>phr-PeriodicTimer</w:t>
      </w:r>
      <w:proofErr w:type="spellEnd"/>
      <w:r w:rsidR="00DB6147">
        <w:rPr>
          <w:rFonts w:eastAsia="宋体"/>
          <w:sz w:val="22"/>
          <w:lang w:eastAsia="zh-CN"/>
        </w:rPr>
        <w:t>, and if the DPC value is changed</w:t>
      </w:r>
      <w:r w:rsidR="00964354">
        <w:rPr>
          <w:rFonts w:eastAsia="宋体"/>
          <w:sz w:val="22"/>
          <w:lang w:eastAsia="zh-CN"/>
        </w:rPr>
        <w:t xml:space="preserve"> compared to the previous</w:t>
      </w:r>
      <w:r w:rsidR="003E77D9">
        <w:rPr>
          <w:rFonts w:eastAsia="宋体"/>
          <w:sz w:val="22"/>
          <w:lang w:eastAsia="zh-CN"/>
        </w:rPr>
        <w:t>ly</w:t>
      </w:r>
      <w:r w:rsidR="00964354">
        <w:rPr>
          <w:rFonts w:eastAsia="宋体"/>
          <w:sz w:val="22"/>
          <w:lang w:eastAsia="zh-CN"/>
        </w:rPr>
        <w:t xml:space="preserve"> reported value</w:t>
      </w:r>
      <w:r w:rsidR="00DB6147">
        <w:rPr>
          <w:rFonts w:eastAsia="宋体"/>
          <w:sz w:val="22"/>
          <w:lang w:eastAsia="zh-CN"/>
        </w:rPr>
        <w:t xml:space="preserve"> </w:t>
      </w:r>
      <w:r w:rsidR="00DB6147" w:rsidRPr="00EB404E">
        <w:rPr>
          <w:rFonts w:eastAsia="宋体"/>
          <w:sz w:val="22"/>
          <w:lang w:eastAsia="zh-CN"/>
        </w:rPr>
        <w:t>originating from</w:t>
      </w:r>
      <w:r w:rsidR="00DB6147">
        <w:rPr>
          <w:rFonts w:eastAsia="宋体"/>
          <w:sz w:val="22"/>
          <w:lang w:eastAsia="zh-CN"/>
        </w:rPr>
        <w:t xml:space="preserve"> the </w:t>
      </w:r>
      <w:r w:rsidR="00DB6147" w:rsidRPr="00EB404E">
        <w:rPr>
          <w:rFonts w:eastAsia="宋体"/>
          <w:sz w:val="22"/>
          <w:lang w:eastAsia="zh-CN"/>
        </w:rPr>
        <w:t>change of the percentage of uplink symbols transmitted in a certain evaluation period</w:t>
      </w:r>
      <w:r w:rsidR="009C646F">
        <w:rPr>
          <w:rFonts w:eastAsia="宋体"/>
          <w:sz w:val="22"/>
          <w:lang w:eastAsia="zh-CN"/>
        </w:rPr>
        <w:t xml:space="preserve">. </w:t>
      </w:r>
    </w:p>
    <w:p w14:paraId="0CC69A01" w14:textId="77777777" w:rsidR="00CF4CCE" w:rsidRPr="00E2186A" w:rsidRDefault="00CF4CCE" w:rsidP="00CF4CCE">
      <w:pPr>
        <w:adjustRightInd w:val="0"/>
        <w:snapToGrid w:val="0"/>
        <w:spacing w:beforeLines="50" w:before="120" w:afterLines="50" w:after="120"/>
        <w:jc w:val="both"/>
        <w:rPr>
          <w:rFonts w:eastAsia="宋体"/>
          <w:b/>
          <w:iCs/>
          <w:sz w:val="22"/>
          <w:lang w:eastAsia="zh-CN"/>
        </w:rPr>
      </w:pPr>
      <w:r w:rsidRPr="00E2186A">
        <w:rPr>
          <w:rFonts w:eastAsia="宋体" w:hint="eastAsia"/>
          <w:b/>
          <w:sz w:val="22"/>
          <w:lang w:eastAsia="zh-CN"/>
        </w:rPr>
        <w:t>P</w:t>
      </w:r>
      <w:r w:rsidRPr="00E2186A">
        <w:rPr>
          <w:rFonts w:eastAsia="宋体"/>
          <w:b/>
          <w:sz w:val="22"/>
          <w:lang w:eastAsia="zh-CN"/>
        </w:rPr>
        <w:t>roposal 4: When</w:t>
      </w:r>
      <w:r w:rsidRPr="00E2186A">
        <w:rPr>
          <w:rFonts w:eastAsia="宋体"/>
          <w:b/>
          <w:iCs/>
          <w:sz w:val="22"/>
          <w:lang w:eastAsia="zh-CN"/>
        </w:rPr>
        <w:t xml:space="preserve"> </w:t>
      </w:r>
      <w:r w:rsidRPr="00E2186A">
        <w:rPr>
          <w:rFonts w:eastAsia="宋体"/>
          <w:b/>
          <w:sz w:val="22"/>
          <w:lang w:eastAsia="zh-CN"/>
        </w:rPr>
        <w:t xml:space="preserve">a PHR is triggered and this PHR is not triggered due to the expiry of </w:t>
      </w:r>
      <w:proofErr w:type="spellStart"/>
      <w:r w:rsidRPr="00E2186A">
        <w:rPr>
          <w:rFonts w:eastAsia="宋体"/>
          <w:b/>
          <w:i/>
          <w:sz w:val="22"/>
          <w:lang w:eastAsia="zh-CN"/>
        </w:rPr>
        <w:t>phr-PeriodicTimer</w:t>
      </w:r>
      <w:proofErr w:type="spellEnd"/>
      <w:r w:rsidRPr="00E2186A">
        <w:rPr>
          <w:rFonts w:eastAsia="宋体"/>
          <w:b/>
          <w:sz w:val="22"/>
          <w:lang w:eastAsia="zh-CN"/>
        </w:rPr>
        <w:t xml:space="preserve">, </w:t>
      </w:r>
      <w:r w:rsidRPr="00E2186A">
        <w:rPr>
          <w:rFonts w:eastAsia="宋体"/>
          <w:b/>
          <w:iCs/>
          <w:sz w:val="22"/>
          <w:lang w:eastAsia="zh-CN"/>
        </w:rPr>
        <w:t xml:space="preserve">DPC </w:t>
      </w:r>
      <w:r>
        <w:rPr>
          <w:rFonts w:eastAsia="宋体"/>
          <w:b/>
          <w:iCs/>
          <w:sz w:val="22"/>
          <w:lang w:eastAsia="zh-CN"/>
        </w:rPr>
        <w:t xml:space="preserve">is </w:t>
      </w:r>
      <w:r w:rsidRPr="00E2186A">
        <w:rPr>
          <w:rFonts w:eastAsia="宋体"/>
          <w:b/>
          <w:iCs/>
          <w:sz w:val="22"/>
          <w:lang w:eastAsia="zh-CN"/>
        </w:rPr>
        <w:t>report</w:t>
      </w:r>
      <w:r>
        <w:rPr>
          <w:rFonts w:eastAsia="宋体"/>
          <w:b/>
          <w:iCs/>
          <w:sz w:val="22"/>
          <w:lang w:eastAsia="zh-CN"/>
        </w:rPr>
        <w:t>ed on PHR MAC CE</w:t>
      </w:r>
      <w:r w:rsidRPr="00E2186A">
        <w:rPr>
          <w:rFonts w:eastAsia="宋体"/>
          <w:b/>
          <w:iCs/>
          <w:sz w:val="22"/>
          <w:lang w:eastAsia="zh-CN"/>
        </w:rPr>
        <w:t xml:space="preserve"> if the following one condition is fulfilled:</w:t>
      </w:r>
    </w:p>
    <w:p w14:paraId="3A0ED176" w14:textId="329B6C7C" w:rsidR="00CF4CCE" w:rsidRPr="00BF3C0E" w:rsidRDefault="00CF4CCE" w:rsidP="00CF4CCE">
      <w:pPr>
        <w:pStyle w:val="af7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/>
        <w:jc w:val="both"/>
        <w:textAlignment w:val="baseline"/>
        <w:rPr>
          <w:rFonts w:ascii="Times New Roman" w:hAnsi="Times New Roman" w:cs="Times New Roman"/>
          <w:b/>
          <w:noProof/>
          <w:sz w:val="22"/>
          <w:szCs w:val="22"/>
          <w:lang w:eastAsia="en-US"/>
        </w:rPr>
      </w:pPr>
      <w:r w:rsidRPr="00BF3C0E">
        <w:rPr>
          <w:rFonts w:ascii="Times New Roman" w:eastAsia="宋体" w:hAnsi="Times New Roman" w:cs="Times New Roman"/>
          <w:b/>
          <w:sz w:val="22"/>
          <w:szCs w:val="22"/>
        </w:rPr>
        <w:t xml:space="preserve">if the DPC value is not 0 </w:t>
      </w:r>
      <w:r w:rsidRPr="00BF3C0E">
        <w:rPr>
          <w:rFonts w:ascii="Times New Roman" w:eastAsia="宋体" w:hAnsi="Times New Roman" w:cs="Times New Roman"/>
          <w:b/>
          <w:sz w:val="22"/>
          <w:szCs w:val="22"/>
          <w:lang w:val="en-GB"/>
        </w:rPr>
        <w:t>originated from</w:t>
      </w:r>
      <w:r w:rsidRPr="00BF3C0E">
        <w:rPr>
          <w:rFonts w:ascii="Times New Roman" w:eastAsia="宋体" w:hAnsi="Times New Roman" w:cs="Times New Roman"/>
          <w:b/>
          <w:sz w:val="22"/>
          <w:szCs w:val="22"/>
        </w:rPr>
        <w:t xml:space="preserve"> the </w:t>
      </w:r>
      <w:r w:rsidRPr="00BF3C0E">
        <w:rPr>
          <w:rFonts w:ascii="Times New Roman" w:eastAsia="宋体" w:hAnsi="Times New Roman" w:cs="Times New Roman"/>
          <w:b/>
          <w:sz w:val="22"/>
          <w:szCs w:val="22"/>
          <w:lang w:val="en-GB"/>
        </w:rPr>
        <w:t>change of the percentage of uplink symbols transmitted in a certain evaluation period</w:t>
      </w:r>
      <w:r>
        <w:rPr>
          <w:rFonts w:ascii="Times New Roman" w:eastAsia="宋体" w:hAnsi="Times New Roman" w:cs="Times New Roman"/>
          <w:b/>
          <w:sz w:val="22"/>
          <w:szCs w:val="22"/>
        </w:rPr>
        <w:t xml:space="preserve">, </w:t>
      </w:r>
      <w:r w:rsidRPr="00BF3C0E">
        <w:rPr>
          <w:rFonts w:ascii="Times New Roman" w:eastAsia="宋体" w:hAnsi="Times New Roman" w:cs="Times New Roman"/>
          <w:b/>
          <w:sz w:val="22"/>
          <w:szCs w:val="22"/>
        </w:rPr>
        <w:t xml:space="preserve">and DPC has not been </w:t>
      </w:r>
      <w:r>
        <w:rPr>
          <w:rFonts w:ascii="Times New Roman" w:eastAsia="宋体" w:hAnsi="Times New Roman" w:cs="Times New Roman"/>
          <w:b/>
          <w:sz w:val="22"/>
          <w:szCs w:val="22"/>
        </w:rPr>
        <w:t>reported once</w:t>
      </w:r>
      <w:r w:rsidR="00B92317">
        <w:rPr>
          <w:rFonts w:ascii="Times New Roman" w:hAnsi="Times New Roman" w:cs="Times New Roman"/>
          <w:b/>
          <w:noProof/>
          <w:sz w:val="22"/>
          <w:szCs w:val="22"/>
        </w:rPr>
        <w:t>;</w:t>
      </w:r>
    </w:p>
    <w:p w14:paraId="65865F13" w14:textId="77777777" w:rsidR="00CF4CCE" w:rsidRPr="00BF3C0E" w:rsidRDefault="00CF4CCE" w:rsidP="00224378">
      <w:pPr>
        <w:pStyle w:val="af7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beforeLines="50" w:before="120" w:afterLines="100" w:after="240"/>
        <w:ind w:left="760"/>
        <w:jc w:val="both"/>
        <w:textAlignment w:val="baseline"/>
        <w:rPr>
          <w:rFonts w:ascii="Times New Roman" w:hAnsi="Times New Roman" w:cs="Times New Roman"/>
          <w:b/>
          <w:noProof/>
          <w:sz w:val="22"/>
          <w:szCs w:val="22"/>
          <w:lang w:eastAsia="en-US"/>
        </w:rPr>
      </w:pPr>
      <w:r w:rsidRPr="00BF3C0E">
        <w:rPr>
          <w:rFonts w:ascii="Times New Roman" w:eastAsia="宋体" w:hAnsi="Times New Roman" w:cs="Times New Roman"/>
          <w:b/>
          <w:sz w:val="22"/>
          <w:szCs w:val="22"/>
        </w:rPr>
        <w:t xml:space="preserve">if the DPC value is changed </w:t>
      </w:r>
      <w:r w:rsidRPr="00BF3C0E">
        <w:rPr>
          <w:rFonts w:ascii="Times New Roman" w:eastAsia="宋体" w:hAnsi="Times New Roman" w:cs="Times New Roman"/>
          <w:b/>
          <w:sz w:val="22"/>
          <w:szCs w:val="22"/>
          <w:lang w:val="en-GB"/>
        </w:rPr>
        <w:t>originating from</w:t>
      </w:r>
      <w:r w:rsidRPr="00BF3C0E">
        <w:rPr>
          <w:rFonts w:ascii="Times New Roman" w:eastAsia="宋体" w:hAnsi="Times New Roman" w:cs="Times New Roman"/>
          <w:b/>
          <w:sz w:val="22"/>
          <w:szCs w:val="22"/>
        </w:rPr>
        <w:t xml:space="preserve"> the </w:t>
      </w:r>
      <w:r w:rsidRPr="00BF3C0E">
        <w:rPr>
          <w:rFonts w:ascii="Times New Roman" w:eastAsia="宋体" w:hAnsi="Times New Roman" w:cs="Times New Roman"/>
          <w:b/>
          <w:sz w:val="22"/>
          <w:szCs w:val="22"/>
          <w:lang w:val="en-GB"/>
        </w:rPr>
        <w:t xml:space="preserve">change of the percentage of uplink symbols transmitted in a certain evaluation period, compared with the previously reported value. </w:t>
      </w:r>
    </w:p>
    <w:p w14:paraId="748948B3" w14:textId="37131979" w:rsidR="00A55F28" w:rsidRPr="00973C7E" w:rsidRDefault="003E0C59" w:rsidP="00973C7E">
      <w:pPr>
        <w:overflowPunct w:val="0"/>
        <w:autoSpaceDE w:val="0"/>
        <w:autoSpaceDN w:val="0"/>
        <w:adjustRightInd w:val="0"/>
        <w:snapToGrid w:val="0"/>
        <w:spacing w:before="120" w:after="120"/>
        <w:jc w:val="both"/>
        <w:textAlignment w:val="baseline"/>
        <w:rPr>
          <w:rFonts w:eastAsia="宋体"/>
          <w:iCs/>
          <w:sz w:val="22"/>
          <w:lang w:eastAsia="zh-CN"/>
        </w:rPr>
      </w:pPr>
      <w:r>
        <w:rPr>
          <w:rFonts w:eastAsia="宋体"/>
          <w:iCs/>
          <w:sz w:val="22"/>
          <w:lang w:eastAsia="zh-CN"/>
        </w:rPr>
        <w:t>M</w:t>
      </w:r>
      <w:r>
        <w:rPr>
          <w:rFonts w:eastAsia="宋体" w:hint="eastAsia"/>
          <w:iCs/>
          <w:sz w:val="22"/>
          <w:lang w:eastAsia="zh-CN"/>
        </w:rPr>
        <w:t>eanwhile,</w:t>
      </w:r>
      <w:r>
        <w:rPr>
          <w:rFonts w:eastAsia="宋体"/>
          <w:iCs/>
          <w:sz w:val="22"/>
          <w:lang w:eastAsia="zh-CN"/>
        </w:rPr>
        <w:t xml:space="preserve"> </w:t>
      </w:r>
      <w:r w:rsidR="00F0619C">
        <w:rPr>
          <w:rFonts w:eastAsia="宋体"/>
          <w:iCs/>
          <w:sz w:val="22"/>
          <w:lang w:eastAsia="zh-CN"/>
        </w:rPr>
        <w:t xml:space="preserve">as MPE for </w:t>
      </w:r>
      <w:r w:rsidR="00F0619C">
        <w:rPr>
          <w:rFonts w:eastAsia="宋体" w:hint="eastAsia"/>
          <w:iCs/>
          <w:sz w:val="22"/>
          <w:lang w:eastAsia="zh-CN"/>
        </w:rPr>
        <w:t>FR</w:t>
      </w:r>
      <w:r w:rsidR="00F0619C">
        <w:rPr>
          <w:rFonts w:eastAsia="宋体"/>
          <w:iCs/>
          <w:sz w:val="22"/>
          <w:lang w:eastAsia="zh-CN"/>
        </w:rPr>
        <w:t xml:space="preserve">2 </w:t>
      </w:r>
      <w:r w:rsidR="00F0619C">
        <w:rPr>
          <w:rFonts w:eastAsia="宋体" w:hint="eastAsia"/>
          <w:iCs/>
          <w:sz w:val="22"/>
          <w:lang w:eastAsia="zh-CN"/>
        </w:rPr>
        <w:t>i</w:t>
      </w:r>
      <w:r w:rsidR="00F0619C">
        <w:rPr>
          <w:rFonts w:eastAsia="宋体"/>
          <w:iCs/>
          <w:sz w:val="22"/>
          <w:lang w:eastAsia="zh-CN"/>
        </w:rPr>
        <w:t>s not used for FR1 on which the DPC reporting can only be supported</w:t>
      </w:r>
      <w:r w:rsidR="00556AB7">
        <w:rPr>
          <w:rFonts w:eastAsia="宋体"/>
          <w:iCs/>
          <w:sz w:val="22"/>
          <w:lang w:eastAsia="zh-CN"/>
        </w:rPr>
        <w:t xml:space="preserve">, the </w:t>
      </w:r>
      <w:r w:rsidR="00556AB7">
        <w:rPr>
          <w:rFonts w:eastAsia="宋体" w:hint="eastAsia"/>
          <w:iCs/>
          <w:sz w:val="22"/>
          <w:lang w:eastAsia="zh-CN"/>
        </w:rPr>
        <w:t>exi</w:t>
      </w:r>
      <w:r w:rsidR="00556AB7">
        <w:rPr>
          <w:rFonts w:eastAsia="宋体"/>
          <w:iCs/>
          <w:sz w:val="22"/>
          <w:lang w:eastAsia="zh-CN"/>
        </w:rPr>
        <w:t>sting MPE field can be reused for D</w:t>
      </w:r>
      <w:r w:rsidR="00BE13BC">
        <w:rPr>
          <w:rFonts w:eastAsia="宋体"/>
          <w:iCs/>
          <w:sz w:val="22"/>
          <w:lang w:eastAsia="zh-CN"/>
        </w:rPr>
        <w:t>PC</w:t>
      </w:r>
      <w:r w:rsidR="00556AB7">
        <w:rPr>
          <w:rFonts w:eastAsia="宋体"/>
          <w:iCs/>
          <w:sz w:val="22"/>
          <w:lang w:eastAsia="zh-CN"/>
        </w:rPr>
        <w:t xml:space="preserve"> reporting</w:t>
      </w:r>
      <w:r w:rsidR="00717513">
        <w:rPr>
          <w:rFonts w:eastAsia="宋体"/>
          <w:iCs/>
          <w:sz w:val="22"/>
          <w:lang w:eastAsia="zh-CN"/>
        </w:rPr>
        <w:t xml:space="preserve"> considering DPC reporting occasion is linked with PHR reporting.</w:t>
      </w:r>
      <w:r w:rsidR="00A55565">
        <w:rPr>
          <w:rFonts w:eastAsia="宋体"/>
          <w:iCs/>
          <w:sz w:val="22"/>
          <w:lang w:eastAsia="zh-CN"/>
        </w:rPr>
        <w:t xml:space="preserve"> </w:t>
      </w:r>
      <w:bookmarkStart w:id="6" w:name="_Ref141372461"/>
      <w:r w:rsidR="003C7F79" w:rsidRPr="003C7F79">
        <w:rPr>
          <w:rFonts w:eastAsiaTheme="minorEastAsia"/>
          <w:iCs/>
          <w:sz w:val="22"/>
          <w:lang w:eastAsia="zh-CN"/>
        </w:rPr>
        <w:t xml:space="preserve">Based on the above, we have the following proposals, </w:t>
      </w:r>
    </w:p>
    <w:bookmarkEnd w:id="6"/>
    <w:p w14:paraId="055A8AF1" w14:textId="73898FD5" w:rsidR="00E97EF4" w:rsidRPr="003C7F79" w:rsidRDefault="005C1227" w:rsidP="003C7F79">
      <w:pPr>
        <w:spacing w:beforeLines="50" w:before="120" w:afterLines="50" w:after="120"/>
        <w:jc w:val="both"/>
        <w:rPr>
          <w:rFonts w:eastAsia="宋体" w:hint="eastAsia"/>
          <w:b/>
          <w:iCs/>
          <w:sz w:val="22"/>
          <w:lang w:eastAsia="zh-CN"/>
        </w:rPr>
      </w:pPr>
      <w:r w:rsidRPr="003C7F79">
        <w:rPr>
          <w:rFonts w:eastAsia="宋体"/>
          <w:b/>
          <w:iCs/>
          <w:sz w:val="22"/>
          <w:lang w:eastAsia="zh-CN"/>
        </w:rPr>
        <w:t xml:space="preserve">Proposal </w:t>
      </w:r>
      <w:r>
        <w:rPr>
          <w:rFonts w:eastAsia="宋体"/>
          <w:b/>
          <w:iCs/>
          <w:sz w:val="22"/>
          <w:lang w:eastAsia="zh-CN"/>
        </w:rPr>
        <w:t>5</w:t>
      </w:r>
      <w:r w:rsidRPr="003C7F79">
        <w:rPr>
          <w:rFonts w:eastAsia="宋体"/>
          <w:b/>
          <w:iCs/>
          <w:sz w:val="22"/>
          <w:lang w:eastAsia="zh-CN"/>
        </w:rPr>
        <w:t xml:space="preserve">: </w:t>
      </w:r>
      <w:r>
        <w:rPr>
          <w:rFonts w:eastAsia="宋体"/>
          <w:b/>
          <w:iCs/>
          <w:sz w:val="22"/>
          <w:lang w:eastAsia="zh-CN"/>
        </w:rPr>
        <w:t>The existing MPE field in legacy PHR MAC CE is reused for DPC reporting (No separate procedure for DPC reporting will be defined in MAC)</w:t>
      </w:r>
      <w:r w:rsidRPr="003C7F79">
        <w:rPr>
          <w:rFonts w:eastAsia="宋体"/>
          <w:b/>
          <w:iCs/>
          <w:sz w:val="22"/>
          <w:lang w:eastAsia="zh-CN"/>
        </w:rPr>
        <w:t>.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lastRenderedPageBreak/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1CEB0568" w14:textId="599CB8F2" w:rsidR="00411C27" w:rsidRDefault="00411C27" w:rsidP="00A43E8C">
      <w:pPr>
        <w:spacing w:after="120"/>
        <w:jc w:val="both"/>
        <w:rPr>
          <w:color w:val="000000"/>
          <w:sz w:val="22"/>
          <w:szCs w:val="22"/>
          <w:lang w:eastAsia="zh-CN"/>
        </w:rPr>
      </w:pPr>
      <w:r w:rsidRPr="00C708D2">
        <w:rPr>
          <w:rStyle w:val="af4"/>
          <w:rFonts w:ascii="Times New Roman" w:hAnsi="Times New Roman"/>
          <w:sz w:val="22"/>
          <w:szCs w:val="22"/>
        </w:rPr>
        <w:t>In this contribution, we have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further discuss</w:t>
      </w:r>
      <w:r w:rsidR="00E04C11">
        <w:rPr>
          <w:rFonts w:eastAsia="宋体"/>
          <w:sz w:val="22"/>
          <w:szCs w:val="22"/>
          <w:lang w:eastAsia="zh-CN"/>
        </w:rPr>
        <w:t>ed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</w:t>
      </w:r>
      <w:r w:rsidR="000E425A">
        <w:rPr>
          <w:rFonts w:eastAsia="宋体"/>
          <w:sz w:val="22"/>
          <w:szCs w:val="22"/>
          <w:lang w:eastAsia="zh-CN"/>
        </w:rPr>
        <w:t>potential RAN2 impacts of PHR enhancement for DWS and DPC Reporting</w:t>
      </w:r>
      <w:r w:rsidR="000E425A">
        <w:rPr>
          <w:color w:val="000000"/>
          <w:sz w:val="22"/>
          <w:szCs w:val="22"/>
          <w:lang w:eastAsia="zh-CN"/>
        </w:rPr>
        <w:t>.</w:t>
      </w:r>
      <w:r w:rsidR="00F07ED2" w:rsidRPr="00C708D2">
        <w:rPr>
          <w:color w:val="000000"/>
          <w:sz w:val="22"/>
          <w:szCs w:val="22"/>
          <w:lang w:eastAsia="zh-CN"/>
        </w:rPr>
        <w:t xml:space="preserve"> All </w:t>
      </w:r>
      <w:r w:rsidR="000E425A">
        <w:rPr>
          <w:color w:val="000000"/>
          <w:sz w:val="22"/>
          <w:szCs w:val="22"/>
          <w:lang w:eastAsia="zh-CN"/>
        </w:rPr>
        <w:t xml:space="preserve">the </w:t>
      </w:r>
      <w:r w:rsidR="00F07ED2" w:rsidRPr="00C708D2">
        <w:rPr>
          <w:color w:val="000000"/>
          <w:sz w:val="22"/>
          <w:szCs w:val="22"/>
          <w:lang w:eastAsia="zh-CN"/>
        </w:rPr>
        <w:t>proposals are summarized below:</w:t>
      </w:r>
    </w:p>
    <w:p w14:paraId="742E6E84" w14:textId="77777777" w:rsidR="00D97B78" w:rsidRPr="00D97B78" w:rsidRDefault="00D97B78" w:rsidP="00A43E8C">
      <w:pPr>
        <w:spacing w:after="120"/>
        <w:jc w:val="both"/>
        <w:rPr>
          <w:rFonts w:eastAsia="宋体"/>
          <w:color w:val="000000"/>
          <w:sz w:val="22"/>
          <w:szCs w:val="22"/>
          <w:lang w:eastAsia="zh-CN"/>
        </w:rPr>
      </w:pPr>
    </w:p>
    <w:p w14:paraId="66AE4033" w14:textId="3452C041" w:rsidR="00D97B78" w:rsidRPr="00D97B78" w:rsidRDefault="00D97B78" w:rsidP="00D97B78">
      <w:pPr>
        <w:rPr>
          <w:i/>
          <w:sz w:val="22"/>
          <w:u w:val="single"/>
        </w:rPr>
      </w:pPr>
      <w:r w:rsidRPr="00D97B78">
        <w:rPr>
          <w:i/>
          <w:sz w:val="22"/>
          <w:u w:val="single"/>
        </w:rPr>
        <w:t>PHR enhancement for DWS</w:t>
      </w:r>
      <w:r>
        <w:rPr>
          <w:i/>
          <w:sz w:val="22"/>
          <w:u w:val="single"/>
        </w:rPr>
        <w:t>:</w:t>
      </w:r>
    </w:p>
    <w:p w14:paraId="1AD37803" w14:textId="77777777" w:rsidR="00ED717F" w:rsidRPr="00207935" w:rsidRDefault="00ED717F" w:rsidP="00ED717F">
      <w:pPr>
        <w:adjustRightInd w:val="0"/>
        <w:snapToGrid w:val="0"/>
        <w:spacing w:beforeLines="50" w:before="120" w:afterLines="50" w:after="120"/>
        <w:jc w:val="both"/>
        <w:rPr>
          <w:rFonts w:eastAsia="宋体"/>
          <w:b/>
          <w:color w:val="000000"/>
          <w:sz w:val="22"/>
          <w:szCs w:val="22"/>
          <w:lang w:eastAsia="zh-CN"/>
        </w:rPr>
      </w:pPr>
      <w:r w:rsidRPr="00207935">
        <w:rPr>
          <w:rFonts w:eastAsia="宋体" w:hint="eastAsia"/>
          <w:b/>
          <w:sz w:val="22"/>
          <w:lang w:eastAsia="zh-CN"/>
        </w:rPr>
        <w:t>P</w:t>
      </w:r>
      <w:r w:rsidRPr="00207935">
        <w:rPr>
          <w:rFonts w:eastAsia="宋体"/>
          <w:b/>
          <w:sz w:val="22"/>
          <w:lang w:eastAsia="zh-CN"/>
        </w:rPr>
        <w:t xml:space="preserve">roposal 1: If the Transform precoder indicator field is present and </w:t>
      </w:r>
      <w:proofErr w:type="spellStart"/>
      <w:r w:rsidRPr="00207935">
        <w:rPr>
          <w:b/>
          <w:i/>
          <w:color w:val="000000"/>
          <w:sz w:val="22"/>
          <w:szCs w:val="22"/>
          <w:lang w:eastAsia="zh-CN"/>
        </w:rPr>
        <w:t>assumedPUSCHInfo</w:t>
      </w:r>
      <w:proofErr w:type="spellEnd"/>
      <w:r w:rsidRPr="00207935">
        <w:rPr>
          <w:b/>
          <w:color w:val="000000"/>
          <w:sz w:val="22"/>
          <w:szCs w:val="22"/>
          <w:lang w:eastAsia="zh-CN"/>
        </w:rPr>
        <w:t xml:space="preserve"> is set to 'enabled', the MAC entity generates the new DWS MAC CE for PHR reporting. Otherwise, the legacy PHR MAC CE is generated</w:t>
      </w:r>
      <w:r>
        <w:rPr>
          <w:b/>
          <w:color w:val="000000"/>
          <w:sz w:val="22"/>
          <w:szCs w:val="22"/>
          <w:lang w:eastAsia="zh-CN"/>
        </w:rPr>
        <w:t xml:space="preserve">. </w:t>
      </w:r>
    </w:p>
    <w:p w14:paraId="1CC3B49B" w14:textId="77777777" w:rsidR="00ED717F" w:rsidRPr="006C182F" w:rsidRDefault="00ED717F" w:rsidP="00ED717F">
      <w:pPr>
        <w:adjustRightInd w:val="0"/>
        <w:snapToGrid w:val="0"/>
        <w:spacing w:beforeLines="50" w:before="120" w:afterLines="50" w:after="120"/>
        <w:jc w:val="both"/>
        <w:rPr>
          <w:rFonts w:eastAsia="宋体"/>
          <w:b/>
          <w:sz w:val="22"/>
          <w:lang w:eastAsia="zh-CN"/>
        </w:rPr>
      </w:pPr>
      <w:r w:rsidRPr="00207935">
        <w:rPr>
          <w:rFonts w:eastAsia="宋体" w:hint="eastAsia"/>
          <w:b/>
          <w:sz w:val="22"/>
          <w:lang w:eastAsia="zh-CN"/>
        </w:rPr>
        <w:t>P</w:t>
      </w:r>
      <w:r w:rsidRPr="00207935">
        <w:rPr>
          <w:rFonts w:eastAsia="宋体"/>
          <w:b/>
          <w:sz w:val="22"/>
          <w:lang w:eastAsia="zh-CN"/>
        </w:rPr>
        <w:t xml:space="preserve">roposal </w:t>
      </w:r>
      <w:r>
        <w:rPr>
          <w:rFonts w:eastAsia="宋体"/>
          <w:b/>
          <w:sz w:val="22"/>
          <w:lang w:eastAsia="zh-CN"/>
        </w:rPr>
        <w:t>2</w:t>
      </w:r>
      <w:r w:rsidRPr="00207935">
        <w:rPr>
          <w:rFonts w:eastAsia="宋体"/>
          <w:b/>
          <w:sz w:val="22"/>
          <w:lang w:eastAsia="zh-CN"/>
        </w:rPr>
        <w:t>:</w:t>
      </w:r>
      <w:r>
        <w:rPr>
          <w:rFonts w:eastAsia="宋体"/>
          <w:b/>
          <w:sz w:val="22"/>
          <w:lang w:eastAsia="zh-CN"/>
        </w:rPr>
        <w:t xml:space="preserve"> The s</w:t>
      </w:r>
      <w:r w:rsidRPr="006C182F">
        <w:rPr>
          <w:rFonts w:eastAsia="宋体"/>
          <w:b/>
          <w:sz w:val="22"/>
          <w:lang w:eastAsia="zh-CN"/>
        </w:rPr>
        <w:t xml:space="preserve">ame LCP priority is reused for </w:t>
      </w:r>
      <w:r>
        <w:rPr>
          <w:rFonts w:eastAsia="宋体"/>
          <w:b/>
          <w:sz w:val="22"/>
          <w:lang w:eastAsia="zh-CN"/>
        </w:rPr>
        <w:t xml:space="preserve">the </w:t>
      </w:r>
      <w:r w:rsidRPr="006C182F">
        <w:rPr>
          <w:rFonts w:eastAsia="宋体"/>
          <w:b/>
          <w:sz w:val="22"/>
          <w:lang w:eastAsia="zh-CN"/>
        </w:rPr>
        <w:t>new DWS MAC CE(s) and the corresponding legacy MAC CE(s).</w:t>
      </w:r>
    </w:p>
    <w:p w14:paraId="2B904B12" w14:textId="77777777" w:rsidR="00ED717F" w:rsidRPr="006707A1" w:rsidRDefault="00ED717F" w:rsidP="00C76A3C">
      <w:p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eastAsia="宋体"/>
          <w:b/>
          <w:sz w:val="22"/>
          <w:lang w:eastAsia="zh-CN"/>
        </w:rPr>
      </w:pPr>
      <w:r w:rsidRPr="006707A1">
        <w:rPr>
          <w:rFonts w:eastAsia="宋体" w:hint="eastAsia"/>
          <w:b/>
          <w:sz w:val="22"/>
          <w:lang w:eastAsia="zh-CN"/>
        </w:rPr>
        <w:t>P</w:t>
      </w:r>
      <w:r w:rsidRPr="006707A1">
        <w:rPr>
          <w:rFonts w:eastAsia="宋体"/>
          <w:b/>
          <w:sz w:val="22"/>
          <w:lang w:eastAsia="zh-CN"/>
        </w:rPr>
        <w:t xml:space="preserve">roposal </w:t>
      </w:r>
      <w:r>
        <w:rPr>
          <w:rFonts w:eastAsia="宋体"/>
          <w:b/>
          <w:sz w:val="22"/>
          <w:lang w:eastAsia="zh-CN"/>
        </w:rPr>
        <w:t>3</w:t>
      </w:r>
      <w:r w:rsidRPr="006707A1">
        <w:rPr>
          <w:rFonts w:eastAsia="宋体"/>
          <w:b/>
          <w:sz w:val="22"/>
          <w:lang w:eastAsia="zh-CN"/>
        </w:rPr>
        <w:t>:</w:t>
      </w:r>
      <w:r>
        <w:rPr>
          <w:rFonts w:eastAsia="宋体"/>
          <w:b/>
          <w:sz w:val="22"/>
          <w:lang w:eastAsia="zh-CN"/>
        </w:rPr>
        <w:t xml:space="preserve"> </w:t>
      </w:r>
      <w:proofErr w:type="spellStart"/>
      <w:r>
        <w:rPr>
          <w:rFonts w:eastAsia="宋体"/>
          <w:b/>
          <w:sz w:val="22"/>
          <w:lang w:eastAsia="zh-CN"/>
        </w:rPr>
        <w:t>eLCID</w:t>
      </w:r>
      <w:proofErr w:type="spellEnd"/>
      <w:r>
        <w:rPr>
          <w:rFonts w:eastAsia="宋体"/>
          <w:b/>
          <w:sz w:val="22"/>
          <w:lang w:eastAsia="zh-CN"/>
        </w:rPr>
        <w:t xml:space="preserve"> is used for the </w:t>
      </w:r>
      <w:r w:rsidRPr="006C182F">
        <w:rPr>
          <w:rFonts w:eastAsia="宋体"/>
          <w:b/>
          <w:sz w:val="22"/>
          <w:lang w:eastAsia="zh-CN"/>
        </w:rPr>
        <w:t>new DWS MAC CE(s)</w:t>
      </w:r>
      <w:r w:rsidRPr="006707A1">
        <w:rPr>
          <w:rFonts w:eastAsia="宋体"/>
          <w:b/>
          <w:sz w:val="22"/>
          <w:lang w:eastAsia="zh-CN"/>
        </w:rPr>
        <w:t>.</w:t>
      </w:r>
    </w:p>
    <w:p w14:paraId="1795ECF3" w14:textId="77777777" w:rsidR="008929FD" w:rsidRPr="00D97B78" w:rsidRDefault="008929FD" w:rsidP="008929FD">
      <w:pPr>
        <w:spacing w:after="120"/>
        <w:jc w:val="both"/>
        <w:rPr>
          <w:rFonts w:eastAsia="宋体"/>
          <w:color w:val="000000"/>
          <w:sz w:val="22"/>
          <w:szCs w:val="22"/>
          <w:lang w:eastAsia="zh-CN"/>
        </w:rPr>
      </w:pPr>
    </w:p>
    <w:p w14:paraId="52A114BB" w14:textId="2657C7D7" w:rsidR="00A132EE" w:rsidRPr="008929FD" w:rsidRDefault="008929FD" w:rsidP="008929FD">
      <w:pPr>
        <w:rPr>
          <w:i/>
          <w:sz w:val="22"/>
          <w:u w:val="single"/>
        </w:rPr>
      </w:pPr>
      <w:r>
        <w:rPr>
          <w:i/>
          <w:sz w:val="22"/>
          <w:u w:val="single"/>
        </w:rPr>
        <w:t>DPC repo</w:t>
      </w:r>
      <w:r w:rsidR="00CF027A">
        <w:rPr>
          <w:i/>
          <w:sz w:val="22"/>
          <w:u w:val="single"/>
        </w:rPr>
        <w:t>r</w:t>
      </w:r>
      <w:r>
        <w:rPr>
          <w:i/>
          <w:sz w:val="22"/>
          <w:u w:val="single"/>
        </w:rPr>
        <w:t>ting:</w:t>
      </w:r>
    </w:p>
    <w:p w14:paraId="1F5D2CDD" w14:textId="58D4A6E6" w:rsidR="00511412" w:rsidRPr="00E2186A" w:rsidRDefault="00511412" w:rsidP="00511412">
      <w:pPr>
        <w:adjustRightInd w:val="0"/>
        <w:snapToGrid w:val="0"/>
        <w:spacing w:beforeLines="50" w:before="120" w:afterLines="50" w:after="120"/>
        <w:jc w:val="both"/>
        <w:rPr>
          <w:rFonts w:eastAsia="宋体"/>
          <w:b/>
          <w:iCs/>
          <w:sz w:val="22"/>
          <w:lang w:eastAsia="zh-CN"/>
        </w:rPr>
      </w:pPr>
      <w:r w:rsidRPr="00E2186A">
        <w:rPr>
          <w:rFonts w:eastAsia="宋体" w:hint="eastAsia"/>
          <w:b/>
          <w:sz w:val="22"/>
          <w:lang w:eastAsia="zh-CN"/>
        </w:rPr>
        <w:t>P</w:t>
      </w:r>
      <w:r w:rsidRPr="00E2186A">
        <w:rPr>
          <w:rFonts w:eastAsia="宋体"/>
          <w:b/>
          <w:sz w:val="22"/>
          <w:lang w:eastAsia="zh-CN"/>
        </w:rPr>
        <w:t>roposal 4: When</w:t>
      </w:r>
      <w:r w:rsidRPr="00E2186A">
        <w:rPr>
          <w:rFonts w:eastAsia="宋体"/>
          <w:b/>
          <w:iCs/>
          <w:sz w:val="22"/>
          <w:lang w:eastAsia="zh-CN"/>
        </w:rPr>
        <w:t xml:space="preserve"> </w:t>
      </w:r>
      <w:r w:rsidRPr="00E2186A">
        <w:rPr>
          <w:rFonts w:eastAsia="宋体"/>
          <w:b/>
          <w:sz w:val="22"/>
          <w:lang w:eastAsia="zh-CN"/>
        </w:rPr>
        <w:t xml:space="preserve">a PHR is triggered and this PHR is not triggered due to the expiry of </w:t>
      </w:r>
      <w:proofErr w:type="spellStart"/>
      <w:r w:rsidRPr="00E2186A">
        <w:rPr>
          <w:rFonts w:eastAsia="宋体"/>
          <w:b/>
          <w:i/>
          <w:sz w:val="22"/>
          <w:lang w:eastAsia="zh-CN"/>
        </w:rPr>
        <w:t>phr-PeriodicTimer</w:t>
      </w:r>
      <w:proofErr w:type="spellEnd"/>
      <w:r w:rsidRPr="00E2186A">
        <w:rPr>
          <w:rFonts w:eastAsia="宋体"/>
          <w:b/>
          <w:sz w:val="22"/>
          <w:lang w:eastAsia="zh-CN"/>
        </w:rPr>
        <w:t xml:space="preserve">, </w:t>
      </w:r>
      <w:r w:rsidRPr="00E2186A">
        <w:rPr>
          <w:rFonts w:eastAsia="宋体"/>
          <w:b/>
          <w:iCs/>
          <w:sz w:val="22"/>
          <w:lang w:eastAsia="zh-CN"/>
        </w:rPr>
        <w:t xml:space="preserve">DPC </w:t>
      </w:r>
      <w:r>
        <w:rPr>
          <w:rFonts w:eastAsia="宋体"/>
          <w:b/>
          <w:iCs/>
          <w:sz w:val="22"/>
          <w:lang w:eastAsia="zh-CN"/>
        </w:rPr>
        <w:t xml:space="preserve">is </w:t>
      </w:r>
      <w:r w:rsidRPr="00E2186A">
        <w:rPr>
          <w:rFonts w:eastAsia="宋体"/>
          <w:b/>
          <w:iCs/>
          <w:sz w:val="22"/>
          <w:lang w:eastAsia="zh-CN"/>
        </w:rPr>
        <w:t>report</w:t>
      </w:r>
      <w:r>
        <w:rPr>
          <w:rFonts w:eastAsia="宋体"/>
          <w:b/>
          <w:iCs/>
          <w:sz w:val="22"/>
          <w:lang w:eastAsia="zh-CN"/>
        </w:rPr>
        <w:t>ed</w:t>
      </w:r>
      <w:r w:rsidR="00FE60F7">
        <w:rPr>
          <w:rFonts w:eastAsia="宋体"/>
          <w:b/>
          <w:iCs/>
          <w:sz w:val="22"/>
          <w:lang w:eastAsia="zh-CN"/>
        </w:rPr>
        <w:t xml:space="preserve"> on PHR MAC CE</w:t>
      </w:r>
      <w:r w:rsidRPr="00E2186A">
        <w:rPr>
          <w:rFonts w:eastAsia="宋体"/>
          <w:b/>
          <w:iCs/>
          <w:sz w:val="22"/>
          <w:lang w:eastAsia="zh-CN"/>
        </w:rPr>
        <w:t xml:space="preserve"> if the following one condition is fulfilled:</w:t>
      </w:r>
    </w:p>
    <w:p w14:paraId="548EE18B" w14:textId="67DDEEB5" w:rsidR="00511412" w:rsidRPr="00BF3C0E" w:rsidRDefault="00511412" w:rsidP="00511412">
      <w:pPr>
        <w:pStyle w:val="af7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/>
        <w:jc w:val="both"/>
        <w:textAlignment w:val="baseline"/>
        <w:rPr>
          <w:rFonts w:ascii="Times New Roman" w:hAnsi="Times New Roman" w:cs="Times New Roman"/>
          <w:b/>
          <w:noProof/>
          <w:sz w:val="22"/>
          <w:szCs w:val="22"/>
          <w:lang w:eastAsia="en-US"/>
        </w:rPr>
      </w:pPr>
      <w:r w:rsidRPr="00BF3C0E">
        <w:rPr>
          <w:rFonts w:ascii="Times New Roman" w:eastAsia="宋体" w:hAnsi="Times New Roman" w:cs="Times New Roman"/>
          <w:b/>
          <w:sz w:val="22"/>
          <w:szCs w:val="22"/>
        </w:rPr>
        <w:t xml:space="preserve">if the DPC value is not 0 </w:t>
      </w:r>
      <w:r w:rsidR="00E731B6" w:rsidRPr="00BF3C0E">
        <w:rPr>
          <w:rFonts w:ascii="Times New Roman" w:eastAsia="宋体" w:hAnsi="Times New Roman" w:cs="Times New Roman"/>
          <w:b/>
          <w:sz w:val="22"/>
          <w:szCs w:val="22"/>
          <w:lang w:val="en-GB"/>
        </w:rPr>
        <w:t>originated from</w:t>
      </w:r>
      <w:r w:rsidR="00E731B6" w:rsidRPr="00BF3C0E">
        <w:rPr>
          <w:rFonts w:ascii="Times New Roman" w:eastAsia="宋体" w:hAnsi="Times New Roman" w:cs="Times New Roman"/>
          <w:b/>
          <w:sz w:val="22"/>
          <w:szCs w:val="22"/>
        </w:rPr>
        <w:t xml:space="preserve"> the </w:t>
      </w:r>
      <w:r w:rsidR="00E731B6" w:rsidRPr="00BF3C0E">
        <w:rPr>
          <w:rFonts w:ascii="Times New Roman" w:eastAsia="宋体" w:hAnsi="Times New Roman" w:cs="Times New Roman"/>
          <w:b/>
          <w:sz w:val="22"/>
          <w:szCs w:val="22"/>
          <w:lang w:val="en-GB"/>
        </w:rPr>
        <w:t>change of the percentage of uplink symbols transmitted in a certain evaluation period</w:t>
      </w:r>
      <w:r w:rsidR="00E731B6">
        <w:rPr>
          <w:rFonts w:ascii="Times New Roman" w:eastAsia="宋体" w:hAnsi="Times New Roman" w:cs="Times New Roman"/>
          <w:b/>
          <w:sz w:val="22"/>
          <w:szCs w:val="22"/>
        </w:rPr>
        <w:t xml:space="preserve">, </w:t>
      </w:r>
      <w:r w:rsidRPr="00BF3C0E">
        <w:rPr>
          <w:rFonts w:ascii="Times New Roman" w:eastAsia="宋体" w:hAnsi="Times New Roman" w:cs="Times New Roman"/>
          <w:b/>
          <w:sz w:val="22"/>
          <w:szCs w:val="22"/>
        </w:rPr>
        <w:t xml:space="preserve">and DPC has not been </w:t>
      </w:r>
      <w:r w:rsidR="004F0517">
        <w:rPr>
          <w:rFonts w:ascii="Times New Roman" w:eastAsia="宋体" w:hAnsi="Times New Roman" w:cs="Times New Roman"/>
          <w:b/>
          <w:sz w:val="22"/>
          <w:szCs w:val="22"/>
        </w:rPr>
        <w:t xml:space="preserve">reported </w:t>
      </w:r>
      <w:r w:rsidR="00651763">
        <w:rPr>
          <w:rFonts w:ascii="Times New Roman" w:eastAsia="宋体" w:hAnsi="Times New Roman" w:cs="Times New Roman"/>
          <w:b/>
          <w:sz w:val="22"/>
          <w:szCs w:val="22"/>
        </w:rPr>
        <w:t>once</w:t>
      </w:r>
      <w:r w:rsidR="0024556B">
        <w:rPr>
          <w:rFonts w:ascii="Times New Roman" w:hAnsi="Times New Roman" w:cs="Times New Roman"/>
          <w:b/>
          <w:noProof/>
          <w:sz w:val="22"/>
          <w:szCs w:val="22"/>
        </w:rPr>
        <w:t>;</w:t>
      </w:r>
    </w:p>
    <w:p w14:paraId="086F6160" w14:textId="77777777" w:rsidR="00511412" w:rsidRPr="00BF3C0E" w:rsidRDefault="00511412" w:rsidP="00511412">
      <w:pPr>
        <w:pStyle w:val="af7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/>
        <w:jc w:val="both"/>
        <w:textAlignment w:val="baseline"/>
        <w:rPr>
          <w:rFonts w:ascii="Times New Roman" w:hAnsi="Times New Roman" w:cs="Times New Roman"/>
          <w:b/>
          <w:noProof/>
          <w:sz w:val="22"/>
          <w:szCs w:val="22"/>
          <w:lang w:eastAsia="en-US"/>
        </w:rPr>
      </w:pPr>
      <w:r w:rsidRPr="00BF3C0E">
        <w:rPr>
          <w:rFonts w:ascii="Times New Roman" w:eastAsia="宋体" w:hAnsi="Times New Roman" w:cs="Times New Roman"/>
          <w:b/>
          <w:sz w:val="22"/>
          <w:szCs w:val="22"/>
        </w:rPr>
        <w:t xml:space="preserve">if the DPC value is changed </w:t>
      </w:r>
      <w:r w:rsidRPr="00BF3C0E">
        <w:rPr>
          <w:rFonts w:ascii="Times New Roman" w:eastAsia="宋体" w:hAnsi="Times New Roman" w:cs="Times New Roman"/>
          <w:b/>
          <w:sz w:val="22"/>
          <w:szCs w:val="22"/>
          <w:lang w:val="en-GB"/>
        </w:rPr>
        <w:t>originating from</w:t>
      </w:r>
      <w:r w:rsidRPr="00BF3C0E">
        <w:rPr>
          <w:rFonts w:ascii="Times New Roman" w:eastAsia="宋体" w:hAnsi="Times New Roman" w:cs="Times New Roman"/>
          <w:b/>
          <w:sz w:val="22"/>
          <w:szCs w:val="22"/>
        </w:rPr>
        <w:t xml:space="preserve"> the </w:t>
      </w:r>
      <w:r w:rsidRPr="00BF3C0E">
        <w:rPr>
          <w:rFonts w:ascii="Times New Roman" w:eastAsia="宋体" w:hAnsi="Times New Roman" w:cs="Times New Roman"/>
          <w:b/>
          <w:sz w:val="22"/>
          <w:szCs w:val="22"/>
          <w:lang w:val="en-GB"/>
        </w:rPr>
        <w:t xml:space="preserve">change of the percentage of uplink symbols transmitted in a certain evaluation period, compared with the previously reported value. </w:t>
      </w:r>
    </w:p>
    <w:p w14:paraId="2FDBE78D" w14:textId="7E0C5F59" w:rsidR="00511412" w:rsidRDefault="00511412" w:rsidP="00511412">
      <w:pPr>
        <w:spacing w:beforeLines="50" w:before="120" w:afterLines="50" w:after="120"/>
        <w:jc w:val="both"/>
        <w:rPr>
          <w:rFonts w:eastAsia="宋体"/>
          <w:b/>
          <w:iCs/>
          <w:sz w:val="22"/>
          <w:lang w:eastAsia="zh-CN"/>
        </w:rPr>
      </w:pPr>
      <w:r w:rsidRPr="003C7F79">
        <w:rPr>
          <w:rFonts w:eastAsia="宋体"/>
          <w:b/>
          <w:iCs/>
          <w:sz w:val="22"/>
          <w:lang w:eastAsia="zh-CN"/>
        </w:rPr>
        <w:t xml:space="preserve">Proposal </w:t>
      </w:r>
      <w:r>
        <w:rPr>
          <w:rFonts w:eastAsia="宋体"/>
          <w:b/>
          <w:iCs/>
          <w:sz w:val="22"/>
          <w:lang w:eastAsia="zh-CN"/>
        </w:rPr>
        <w:t>5</w:t>
      </w:r>
      <w:r w:rsidRPr="003C7F79">
        <w:rPr>
          <w:rFonts w:eastAsia="宋体"/>
          <w:b/>
          <w:iCs/>
          <w:sz w:val="22"/>
          <w:lang w:eastAsia="zh-CN"/>
        </w:rPr>
        <w:t xml:space="preserve">: </w:t>
      </w:r>
      <w:r>
        <w:rPr>
          <w:rFonts w:eastAsia="宋体"/>
          <w:b/>
          <w:iCs/>
          <w:sz w:val="22"/>
          <w:lang w:eastAsia="zh-CN"/>
        </w:rPr>
        <w:t xml:space="preserve">The existing MPE field in </w:t>
      </w:r>
      <w:r w:rsidR="00CA353A">
        <w:rPr>
          <w:rFonts w:eastAsia="宋体"/>
          <w:b/>
          <w:iCs/>
          <w:sz w:val="22"/>
          <w:lang w:eastAsia="zh-CN"/>
        </w:rPr>
        <w:t xml:space="preserve">legacy </w:t>
      </w:r>
      <w:r>
        <w:rPr>
          <w:rFonts w:eastAsia="宋体"/>
          <w:b/>
          <w:iCs/>
          <w:sz w:val="22"/>
          <w:lang w:eastAsia="zh-CN"/>
        </w:rPr>
        <w:t xml:space="preserve">PHR MAC CE </w:t>
      </w:r>
      <w:r w:rsidR="00EE02EC">
        <w:rPr>
          <w:rFonts w:eastAsia="宋体"/>
          <w:b/>
          <w:iCs/>
          <w:sz w:val="22"/>
          <w:lang w:eastAsia="zh-CN"/>
        </w:rPr>
        <w:t>is</w:t>
      </w:r>
      <w:r>
        <w:rPr>
          <w:rFonts w:eastAsia="宋体"/>
          <w:b/>
          <w:iCs/>
          <w:sz w:val="22"/>
          <w:lang w:eastAsia="zh-CN"/>
        </w:rPr>
        <w:t xml:space="preserve"> reused for D</w:t>
      </w:r>
      <w:r w:rsidR="00BE13BC">
        <w:rPr>
          <w:rFonts w:eastAsia="宋体"/>
          <w:b/>
          <w:iCs/>
          <w:sz w:val="22"/>
          <w:lang w:eastAsia="zh-CN"/>
        </w:rPr>
        <w:t>PC</w:t>
      </w:r>
      <w:r>
        <w:rPr>
          <w:rFonts w:eastAsia="宋体"/>
          <w:b/>
          <w:iCs/>
          <w:sz w:val="22"/>
          <w:lang w:eastAsia="zh-CN"/>
        </w:rPr>
        <w:t xml:space="preserve"> reporting (No separate procedure for DPC reporting will be defined in MAC)</w:t>
      </w:r>
      <w:r w:rsidRPr="003C7F79">
        <w:rPr>
          <w:rFonts w:eastAsia="宋体"/>
          <w:b/>
          <w:iCs/>
          <w:sz w:val="22"/>
          <w:lang w:eastAsia="zh-CN"/>
        </w:rPr>
        <w:t>.</w:t>
      </w:r>
    </w:p>
    <w:p w14:paraId="468FBA8B" w14:textId="77777777" w:rsidR="006D034F" w:rsidRDefault="006D034F" w:rsidP="00862B57">
      <w:pPr>
        <w:pStyle w:val="1"/>
        <w:spacing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09DA8690" w14:textId="57E93CC1" w:rsidR="00AC52A7" w:rsidRPr="00856776" w:rsidRDefault="00D75EC6" w:rsidP="00167797">
      <w:pPr>
        <w:pStyle w:val="af7"/>
        <w:numPr>
          <w:ilvl w:val="0"/>
          <w:numId w:val="5"/>
        </w:numPr>
        <w:spacing w:after="120"/>
        <w:rPr>
          <w:rFonts w:ascii="Times New Roman" w:hAnsi="Times New Roman" w:cs="Times New Roman"/>
          <w:sz w:val="22"/>
          <w:szCs w:val="22"/>
        </w:rPr>
      </w:pPr>
      <w:r w:rsidRPr="00D75EC6">
        <w:rPr>
          <w:rFonts w:ascii="Times New Roman" w:hAnsi="Times New Roman" w:cs="Times New Roman"/>
          <w:sz w:val="22"/>
          <w:szCs w:val="22"/>
        </w:rPr>
        <w:t>R4-2317768</w:t>
      </w:r>
      <w:r w:rsidR="00856776" w:rsidRPr="00856776">
        <w:rPr>
          <w:rFonts w:ascii="Times New Roman" w:hAnsi="Times New Roman" w:cs="Times New Roman"/>
          <w:sz w:val="22"/>
          <w:szCs w:val="22"/>
        </w:rPr>
        <w:t>,</w:t>
      </w:r>
      <w:r w:rsidR="00F44159" w:rsidRPr="00856776">
        <w:rPr>
          <w:rFonts w:ascii="Times New Roman" w:hAnsi="Times New Roman" w:cs="Times New Roman"/>
          <w:sz w:val="22"/>
          <w:szCs w:val="22"/>
        </w:rPr>
        <w:t xml:space="preserve"> </w:t>
      </w:r>
      <w:r w:rsidRPr="00D75EC6">
        <w:rPr>
          <w:rFonts w:ascii="Times New Roman" w:hAnsi="Times New Roman" w:cs="Times New Roman"/>
          <w:sz w:val="22"/>
          <w:szCs w:val="22"/>
        </w:rPr>
        <w:t>LS reply on further clarifications on enhancements to realize increasing UE power high limit for CA and DC</w:t>
      </w:r>
      <w:r w:rsidR="007528C3">
        <w:rPr>
          <w:rFonts w:ascii="Times New Roman" w:hAnsi="Times New Roman" w:cs="Times New Roman"/>
          <w:sz w:val="22"/>
          <w:szCs w:val="22"/>
        </w:rPr>
        <w:t>.</w:t>
      </w:r>
    </w:p>
    <w:p w14:paraId="438193FA" w14:textId="3605B429" w:rsidR="008630F4" w:rsidRPr="00856776" w:rsidRDefault="008630F4" w:rsidP="00167797">
      <w:pPr>
        <w:pStyle w:val="af7"/>
        <w:numPr>
          <w:ilvl w:val="0"/>
          <w:numId w:val="5"/>
        </w:numPr>
        <w:spacing w:after="120"/>
        <w:rPr>
          <w:rFonts w:ascii="Times New Roman" w:hAnsi="Times New Roman" w:cs="Times New Roman"/>
          <w:sz w:val="22"/>
          <w:szCs w:val="22"/>
        </w:rPr>
      </w:pPr>
      <w:r w:rsidRPr="008630F4">
        <w:rPr>
          <w:rFonts w:ascii="Times New Roman" w:hAnsi="Times New Roman" w:cs="Times New Roman"/>
          <w:sz w:val="22"/>
          <w:szCs w:val="22"/>
        </w:rPr>
        <w:t>R1-2310518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8630F4">
        <w:rPr>
          <w:rFonts w:ascii="Times New Roman" w:hAnsi="Times New Roman" w:cs="Times New Roman"/>
          <w:sz w:val="22"/>
          <w:szCs w:val="22"/>
        </w:rPr>
        <w:t>Reply LS on RAN1 impacts regarding enhancements to realize increasing UE power high limit for CA and DC</w:t>
      </w:r>
      <w:r>
        <w:rPr>
          <w:rFonts w:ascii="Times New Roman" w:hAnsi="Times New Roman" w:cs="Times New Roman"/>
          <w:sz w:val="22"/>
          <w:szCs w:val="22"/>
        </w:rPr>
        <w:t>.</w:t>
      </w:r>
    </w:p>
    <w:sectPr w:rsidR="008630F4" w:rsidRPr="00856776" w:rsidSect="00D318A5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5D6F" w16cex:dateUtc="2023-04-07T01:14:00Z"/>
  <w16cex:commentExtensible w16cex:durableId="27DA606C" w16cex:dateUtc="2023-04-07T01:27:00Z"/>
  <w16cex:commentExtensible w16cex:durableId="27DA6166" w16cex:dateUtc="2023-04-07T01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07DC8" w14:textId="77777777" w:rsidR="00D13238" w:rsidRDefault="00D13238">
      <w:r>
        <w:separator/>
      </w:r>
    </w:p>
  </w:endnote>
  <w:endnote w:type="continuationSeparator" w:id="0">
    <w:p w14:paraId="2B670A90" w14:textId="77777777" w:rsidR="00D13238" w:rsidRDefault="00D1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329F8" w14:textId="77777777" w:rsidR="00D13238" w:rsidRDefault="00D13238">
      <w:r>
        <w:separator/>
      </w:r>
    </w:p>
  </w:footnote>
  <w:footnote w:type="continuationSeparator" w:id="0">
    <w:p w14:paraId="08022AB4" w14:textId="77777777" w:rsidR="00D13238" w:rsidRDefault="00D13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4" w15:restartNumberingAfterBreak="0">
    <w:nsid w:val="3E532941"/>
    <w:multiLevelType w:val="hybridMultilevel"/>
    <w:tmpl w:val="AE36F7F0"/>
    <w:lvl w:ilvl="0" w:tplc="04090001">
      <w:start w:val="1"/>
      <w:numFmt w:val="bullet"/>
      <w:lvlText w:val=""/>
      <w:lvlJc w:val="left"/>
      <w:pPr>
        <w:ind w:left="7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5" w15:restartNumberingAfterBreak="0">
    <w:nsid w:val="46A27532"/>
    <w:multiLevelType w:val="hybridMultilevel"/>
    <w:tmpl w:val="89E6AB4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BC58CF"/>
    <w:multiLevelType w:val="hybridMultilevel"/>
    <w:tmpl w:val="A6102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C3F85"/>
    <w:multiLevelType w:val="hybridMultilevel"/>
    <w:tmpl w:val="12F8F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10"/>
  </w:num>
  <w:num w:numId="7">
    <w:abstractNumId w:val="12"/>
  </w:num>
  <w:num w:numId="8">
    <w:abstractNumId w:val="6"/>
  </w:num>
  <w:num w:numId="9">
    <w:abstractNumId w:val="3"/>
  </w:num>
  <w:num w:numId="10">
    <w:abstractNumId w:val="11"/>
  </w:num>
  <w:num w:numId="11">
    <w:abstractNumId w:val="8"/>
  </w:num>
  <w:num w:numId="12">
    <w:abstractNumId w:val="1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SuBQAXzWtdLgAAAA=="/>
  </w:docVars>
  <w:rsids>
    <w:rsidRoot w:val="00635E11"/>
    <w:rsid w:val="00000229"/>
    <w:rsid w:val="000005D3"/>
    <w:rsid w:val="0000080F"/>
    <w:rsid w:val="0000095C"/>
    <w:rsid w:val="00000D0A"/>
    <w:rsid w:val="00000FE1"/>
    <w:rsid w:val="0000128A"/>
    <w:rsid w:val="000018DC"/>
    <w:rsid w:val="00001CF6"/>
    <w:rsid w:val="00001D17"/>
    <w:rsid w:val="00002419"/>
    <w:rsid w:val="00002804"/>
    <w:rsid w:val="000029B4"/>
    <w:rsid w:val="00003566"/>
    <w:rsid w:val="00004255"/>
    <w:rsid w:val="00004516"/>
    <w:rsid w:val="0000485D"/>
    <w:rsid w:val="00004A21"/>
    <w:rsid w:val="00004B1D"/>
    <w:rsid w:val="00004FAA"/>
    <w:rsid w:val="0000503A"/>
    <w:rsid w:val="0000525B"/>
    <w:rsid w:val="00005F4F"/>
    <w:rsid w:val="000065DA"/>
    <w:rsid w:val="00006676"/>
    <w:rsid w:val="00006969"/>
    <w:rsid w:val="00006B4C"/>
    <w:rsid w:val="00006E3B"/>
    <w:rsid w:val="000074E3"/>
    <w:rsid w:val="000076C6"/>
    <w:rsid w:val="000079EE"/>
    <w:rsid w:val="000100EE"/>
    <w:rsid w:val="000101BD"/>
    <w:rsid w:val="00010CFF"/>
    <w:rsid w:val="000111B9"/>
    <w:rsid w:val="00011694"/>
    <w:rsid w:val="00012075"/>
    <w:rsid w:val="000129DC"/>
    <w:rsid w:val="00012A59"/>
    <w:rsid w:val="00012C87"/>
    <w:rsid w:val="00012C88"/>
    <w:rsid w:val="000130A7"/>
    <w:rsid w:val="000134AE"/>
    <w:rsid w:val="0001380B"/>
    <w:rsid w:val="00013952"/>
    <w:rsid w:val="00013AC4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530"/>
    <w:rsid w:val="000169A4"/>
    <w:rsid w:val="00016A8F"/>
    <w:rsid w:val="00016C1A"/>
    <w:rsid w:val="00016F7E"/>
    <w:rsid w:val="000173CA"/>
    <w:rsid w:val="00017542"/>
    <w:rsid w:val="00017B9E"/>
    <w:rsid w:val="00020112"/>
    <w:rsid w:val="0002092A"/>
    <w:rsid w:val="00020D5F"/>
    <w:rsid w:val="00020EC8"/>
    <w:rsid w:val="0002128B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7CF"/>
    <w:rsid w:val="00025D1C"/>
    <w:rsid w:val="00026693"/>
    <w:rsid w:val="000266C4"/>
    <w:rsid w:val="00026A46"/>
    <w:rsid w:val="00026F2B"/>
    <w:rsid w:val="00027419"/>
    <w:rsid w:val="00027D2C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AA6"/>
    <w:rsid w:val="000361A7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6D2C"/>
    <w:rsid w:val="00047574"/>
    <w:rsid w:val="000475EF"/>
    <w:rsid w:val="00047B0B"/>
    <w:rsid w:val="00047E4E"/>
    <w:rsid w:val="00050257"/>
    <w:rsid w:val="00050306"/>
    <w:rsid w:val="000511D0"/>
    <w:rsid w:val="0005166F"/>
    <w:rsid w:val="00051BB8"/>
    <w:rsid w:val="00051E06"/>
    <w:rsid w:val="00051F0B"/>
    <w:rsid w:val="0005211A"/>
    <w:rsid w:val="00052FDA"/>
    <w:rsid w:val="00053B1A"/>
    <w:rsid w:val="00053CDF"/>
    <w:rsid w:val="00053D16"/>
    <w:rsid w:val="00053F17"/>
    <w:rsid w:val="0005470C"/>
    <w:rsid w:val="0005498E"/>
    <w:rsid w:val="000549D9"/>
    <w:rsid w:val="00054A05"/>
    <w:rsid w:val="00054ADF"/>
    <w:rsid w:val="00054BD8"/>
    <w:rsid w:val="00054C7D"/>
    <w:rsid w:val="00054E0F"/>
    <w:rsid w:val="00054E74"/>
    <w:rsid w:val="000553B3"/>
    <w:rsid w:val="00055460"/>
    <w:rsid w:val="000559C5"/>
    <w:rsid w:val="00055D60"/>
    <w:rsid w:val="000563CA"/>
    <w:rsid w:val="00057965"/>
    <w:rsid w:val="00057C14"/>
    <w:rsid w:val="0006006A"/>
    <w:rsid w:val="000603FB"/>
    <w:rsid w:val="000607EB"/>
    <w:rsid w:val="00060B0C"/>
    <w:rsid w:val="00060E55"/>
    <w:rsid w:val="000611F4"/>
    <w:rsid w:val="0006237E"/>
    <w:rsid w:val="000627C3"/>
    <w:rsid w:val="00062A25"/>
    <w:rsid w:val="00062AA1"/>
    <w:rsid w:val="000630FC"/>
    <w:rsid w:val="00063527"/>
    <w:rsid w:val="0006366B"/>
    <w:rsid w:val="0006371D"/>
    <w:rsid w:val="00063978"/>
    <w:rsid w:val="00063C03"/>
    <w:rsid w:val="00063C83"/>
    <w:rsid w:val="0006459B"/>
    <w:rsid w:val="000654A3"/>
    <w:rsid w:val="0006573B"/>
    <w:rsid w:val="00065AEC"/>
    <w:rsid w:val="00065DA3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567"/>
    <w:rsid w:val="000758ED"/>
    <w:rsid w:val="00076177"/>
    <w:rsid w:val="00076267"/>
    <w:rsid w:val="000762CB"/>
    <w:rsid w:val="000766B3"/>
    <w:rsid w:val="00076B53"/>
    <w:rsid w:val="00077104"/>
    <w:rsid w:val="00080807"/>
    <w:rsid w:val="0008090D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859"/>
    <w:rsid w:val="00084A02"/>
    <w:rsid w:val="00086831"/>
    <w:rsid w:val="00086CEC"/>
    <w:rsid w:val="000904D8"/>
    <w:rsid w:val="00090C1C"/>
    <w:rsid w:val="00090FBD"/>
    <w:rsid w:val="0009173A"/>
    <w:rsid w:val="00091D0F"/>
    <w:rsid w:val="00092034"/>
    <w:rsid w:val="000923E1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91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473"/>
    <w:rsid w:val="000A6535"/>
    <w:rsid w:val="000A7652"/>
    <w:rsid w:val="000A7C0D"/>
    <w:rsid w:val="000A7ECD"/>
    <w:rsid w:val="000B00DA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763"/>
    <w:rsid w:val="000B2CB5"/>
    <w:rsid w:val="000B32CE"/>
    <w:rsid w:val="000B38E1"/>
    <w:rsid w:val="000B3B9C"/>
    <w:rsid w:val="000B3E40"/>
    <w:rsid w:val="000B4077"/>
    <w:rsid w:val="000B40C5"/>
    <w:rsid w:val="000B46A6"/>
    <w:rsid w:val="000B50A8"/>
    <w:rsid w:val="000B51C2"/>
    <w:rsid w:val="000B534A"/>
    <w:rsid w:val="000B54E6"/>
    <w:rsid w:val="000B6459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94A"/>
    <w:rsid w:val="000C1D38"/>
    <w:rsid w:val="000C26C3"/>
    <w:rsid w:val="000C26E8"/>
    <w:rsid w:val="000C2AD8"/>
    <w:rsid w:val="000C2F67"/>
    <w:rsid w:val="000C320E"/>
    <w:rsid w:val="000C3439"/>
    <w:rsid w:val="000C372C"/>
    <w:rsid w:val="000C3E6C"/>
    <w:rsid w:val="000C4FA0"/>
    <w:rsid w:val="000C592C"/>
    <w:rsid w:val="000C61F8"/>
    <w:rsid w:val="000C62B7"/>
    <w:rsid w:val="000C67B3"/>
    <w:rsid w:val="000C6810"/>
    <w:rsid w:val="000C69B4"/>
    <w:rsid w:val="000C6DF8"/>
    <w:rsid w:val="000C70CC"/>
    <w:rsid w:val="000C7107"/>
    <w:rsid w:val="000C725B"/>
    <w:rsid w:val="000C7453"/>
    <w:rsid w:val="000C7635"/>
    <w:rsid w:val="000C7A0E"/>
    <w:rsid w:val="000C7FB8"/>
    <w:rsid w:val="000D05DC"/>
    <w:rsid w:val="000D0A5A"/>
    <w:rsid w:val="000D1146"/>
    <w:rsid w:val="000D179D"/>
    <w:rsid w:val="000D20E4"/>
    <w:rsid w:val="000D365F"/>
    <w:rsid w:val="000D37BF"/>
    <w:rsid w:val="000D3A7A"/>
    <w:rsid w:val="000D45A1"/>
    <w:rsid w:val="000D5477"/>
    <w:rsid w:val="000D571D"/>
    <w:rsid w:val="000D5B72"/>
    <w:rsid w:val="000D5D67"/>
    <w:rsid w:val="000D618E"/>
    <w:rsid w:val="000D6855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1F0A"/>
    <w:rsid w:val="000E20A4"/>
    <w:rsid w:val="000E20FD"/>
    <w:rsid w:val="000E3080"/>
    <w:rsid w:val="000E3D03"/>
    <w:rsid w:val="000E3DE7"/>
    <w:rsid w:val="000E3EB6"/>
    <w:rsid w:val="000E41CB"/>
    <w:rsid w:val="000E425A"/>
    <w:rsid w:val="000E5562"/>
    <w:rsid w:val="000E6114"/>
    <w:rsid w:val="000E67CE"/>
    <w:rsid w:val="000E6D5D"/>
    <w:rsid w:val="000E6EA9"/>
    <w:rsid w:val="000E6EFA"/>
    <w:rsid w:val="000E7035"/>
    <w:rsid w:val="000E7592"/>
    <w:rsid w:val="000E7A61"/>
    <w:rsid w:val="000E7CC0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395"/>
    <w:rsid w:val="000F28F3"/>
    <w:rsid w:val="000F2977"/>
    <w:rsid w:val="000F3408"/>
    <w:rsid w:val="000F369B"/>
    <w:rsid w:val="000F3A55"/>
    <w:rsid w:val="000F3DFF"/>
    <w:rsid w:val="000F3F73"/>
    <w:rsid w:val="000F43FE"/>
    <w:rsid w:val="000F458A"/>
    <w:rsid w:val="000F460C"/>
    <w:rsid w:val="000F4FDA"/>
    <w:rsid w:val="000F51E9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1A86"/>
    <w:rsid w:val="00102A77"/>
    <w:rsid w:val="00102BC4"/>
    <w:rsid w:val="001038A8"/>
    <w:rsid w:val="00103E52"/>
    <w:rsid w:val="00104508"/>
    <w:rsid w:val="0010557B"/>
    <w:rsid w:val="0010596D"/>
    <w:rsid w:val="0010620E"/>
    <w:rsid w:val="00106AA2"/>
    <w:rsid w:val="00106EE0"/>
    <w:rsid w:val="00107161"/>
    <w:rsid w:val="001074D6"/>
    <w:rsid w:val="001101D7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F3D"/>
    <w:rsid w:val="00115FC2"/>
    <w:rsid w:val="001166E1"/>
    <w:rsid w:val="001169F8"/>
    <w:rsid w:val="001171BA"/>
    <w:rsid w:val="0011784F"/>
    <w:rsid w:val="0012092B"/>
    <w:rsid w:val="00120A27"/>
    <w:rsid w:val="00120B44"/>
    <w:rsid w:val="00120CA4"/>
    <w:rsid w:val="00120DC8"/>
    <w:rsid w:val="00120E3A"/>
    <w:rsid w:val="001219B8"/>
    <w:rsid w:val="00122428"/>
    <w:rsid w:val="0012252E"/>
    <w:rsid w:val="001226C1"/>
    <w:rsid w:val="00122B1A"/>
    <w:rsid w:val="00122CF3"/>
    <w:rsid w:val="00123095"/>
    <w:rsid w:val="001233D8"/>
    <w:rsid w:val="00123CF1"/>
    <w:rsid w:val="00123CF9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318"/>
    <w:rsid w:val="00135861"/>
    <w:rsid w:val="00135A25"/>
    <w:rsid w:val="00135DDF"/>
    <w:rsid w:val="0013625B"/>
    <w:rsid w:val="00136A1B"/>
    <w:rsid w:val="00136E84"/>
    <w:rsid w:val="0013711A"/>
    <w:rsid w:val="00137BD3"/>
    <w:rsid w:val="00137D0A"/>
    <w:rsid w:val="00137E1C"/>
    <w:rsid w:val="00140A52"/>
    <w:rsid w:val="00140F10"/>
    <w:rsid w:val="00141DA1"/>
    <w:rsid w:val="00142839"/>
    <w:rsid w:val="00142E41"/>
    <w:rsid w:val="00142E5E"/>
    <w:rsid w:val="001431F6"/>
    <w:rsid w:val="001437D6"/>
    <w:rsid w:val="001437FE"/>
    <w:rsid w:val="00143815"/>
    <w:rsid w:val="00143A8C"/>
    <w:rsid w:val="00143FD9"/>
    <w:rsid w:val="0014400F"/>
    <w:rsid w:val="0014419D"/>
    <w:rsid w:val="001449D2"/>
    <w:rsid w:val="00144D3F"/>
    <w:rsid w:val="00144F91"/>
    <w:rsid w:val="001455FA"/>
    <w:rsid w:val="001456C6"/>
    <w:rsid w:val="00145A1F"/>
    <w:rsid w:val="001460D8"/>
    <w:rsid w:val="001460DF"/>
    <w:rsid w:val="0014620F"/>
    <w:rsid w:val="00146D75"/>
    <w:rsid w:val="00146E18"/>
    <w:rsid w:val="00147074"/>
    <w:rsid w:val="0014715F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70"/>
    <w:rsid w:val="001527E6"/>
    <w:rsid w:val="00152B4B"/>
    <w:rsid w:val="001546AD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0E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67797"/>
    <w:rsid w:val="0017048F"/>
    <w:rsid w:val="001706BB"/>
    <w:rsid w:val="00170B25"/>
    <w:rsid w:val="00170B2A"/>
    <w:rsid w:val="00170F77"/>
    <w:rsid w:val="0017101D"/>
    <w:rsid w:val="0017145C"/>
    <w:rsid w:val="0017148C"/>
    <w:rsid w:val="001715DA"/>
    <w:rsid w:val="00171D32"/>
    <w:rsid w:val="0017210C"/>
    <w:rsid w:val="001722E2"/>
    <w:rsid w:val="001724B0"/>
    <w:rsid w:val="0017261D"/>
    <w:rsid w:val="00172C8D"/>
    <w:rsid w:val="00173820"/>
    <w:rsid w:val="00174442"/>
    <w:rsid w:val="001746E4"/>
    <w:rsid w:val="00174B19"/>
    <w:rsid w:val="00174BAC"/>
    <w:rsid w:val="00174E80"/>
    <w:rsid w:val="00175809"/>
    <w:rsid w:val="00175E8F"/>
    <w:rsid w:val="001763CF"/>
    <w:rsid w:val="00176440"/>
    <w:rsid w:val="0017655D"/>
    <w:rsid w:val="00176763"/>
    <w:rsid w:val="00176C1F"/>
    <w:rsid w:val="001770C9"/>
    <w:rsid w:val="0017717C"/>
    <w:rsid w:val="00177557"/>
    <w:rsid w:val="001775A5"/>
    <w:rsid w:val="0018085A"/>
    <w:rsid w:val="00180B86"/>
    <w:rsid w:val="00180E3E"/>
    <w:rsid w:val="00181182"/>
    <w:rsid w:val="001811BB"/>
    <w:rsid w:val="0018138B"/>
    <w:rsid w:val="00181C88"/>
    <w:rsid w:val="0018223E"/>
    <w:rsid w:val="00182273"/>
    <w:rsid w:val="00182311"/>
    <w:rsid w:val="0018232B"/>
    <w:rsid w:val="001829B6"/>
    <w:rsid w:val="00182D28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3F"/>
    <w:rsid w:val="0018704D"/>
    <w:rsid w:val="00187830"/>
    <w:rsid w:val="00187894"/>
    <w:rsid w:val="00187CE2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4375"/>
    <w:rsid w:val="00195523"/>
    <w:rsid w:val="00195663"/>
    <w:rsid w:val="00195792"/>
    <w:rsid w:val="00195AC8"/>
    <w:rsid w:val="00195DAA"/>
    <w:rsid w:val="00195DCA"/>
    <w:rsid w:val="00196284"/>
    <w:rsid w:val="00196E04"/>
    <w:rsid w:val="00196E27"/>
    <w:rsid w:val="00197068"/>
    <w:rsid w:val="00197674"/>
    <w:rsid w:val="001A0378"/>
    <w:rsid w:val="001A09EE"/>
    <w:rsid w:val="001A10A2"/>
    <w:rsid w:val="001A127F"/>
    <w:rsid w:val="001A151A"/>
    <w:rsid w:val="001A1ADD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6F0"/>
    <w:rsid w:val="001A4B90"/>
    <w:rsid w:val="001A4C3D"/>
    <w:rsid w:val="001A4D92"/>
    <w:rsid w:val="001A4F9A"/>
    <w:rsid w:val="001A5589"/>
    <w:rsid w:val="001A5660"/>
    <w:rsid w:val="001A569E"/>
    <w:rsid w:val="001A58C5"/>
    <w:rsid w:val="001A6307"/>
    <w:rsid w:val="001A6353"/>
    <w:rsid w:val="001A6474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1F5F"/>
    <w:rsid w:val="001B20BD"/>
    <w:rsid w:val="001B2223"/>
    <w:rsid w:val="001B2D37"/>
    <w:rsid w:val="001B322E"/>
    <w:rsid w:val="001B3B12"/>
    <w:rsid w:val="001B418D"/>
    <w:rsid w:val="001B41BA"/>
    <w:rsid w:val="001B4251"/>
    <w:rsid w:val="001B5414"/>
    <w:rsid w:val="001B5774"/>
    <w:rsid w:val="001B5B98"/>
    <w:rsid w:val="001B5C6F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1A0E"/>
    <w:rsid w:val="001C2466"/>
    <w:rsid w:val="001C270F"/>
    <w:rsid w:val="001C2836"/>
    <w:rsid w:val="001C2899"/>
    <w:rsid w:val="001C2CBB"/>
    <w:rsid w:val="001C3CCF"/>
    <w:rsid w:val="001C3F8E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60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BCC"/>
    <w:rsid w:val="001D2CD5"/>
    <w:rsid w:val="001D2E2F"/>
    <w:rsid w:val="001D2FF4"/>
    <w:rsid w:val="001D34B5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5DCC"/>
    <w:rsid w:val="001D6217"/>
    <w:rsid w:val="001D63CD"/>
    <w:rsid w:val="001D6474"/>
    <w:rsid w:val="001D668E"/>
    <w:rsid w:val="001D694D"/>
    <w:rsid w:val="001D7047"/>
    <w:rsid w:val="001D7760"/>
    <w:rsid w:val="001D7C18"/>
    <w:rsid w:val="001D7F1B"/>
    <w:rsid w:val="001E0914"/>
    <w:rsid w:val="001E0986"/>
    <w:rsid w:val="001E098D"/>
    <w:rsid w:val="001E0BBA"/>
    <w:rsid w:val="001E0FB4"/>
    <w:rsid w:val="001E1A7C"/>
    <w:rsid w:val="001E1B13"/>
    <w:rsid w:val="001E1EEC"/>
    <w:rsid w:val="001E2058"/>
    <w:rsid w:val="001E2936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6F8A"/>
    <w:rsid w:val="001E724B"/>
    <w:rsid w:val="001E7A3D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2D5C"/>
    <w:rsid w:val="001F364F"/>
    <w:rsid w:val="001F3785"/>
    <w:rsid w:val="001F3A73"/>
    <w:rsid w:val="001F40E5"/>
    <w:rsid w:val="001F40F5"/>
    <w:rsid w:val="001F441A"/>
    <w:rsid w:val="001F4C82"/>
    <w:rsid w:val="001F4DE0"/>
    <w:rsid w:val="001F508F"/>
    <w:rsid w:val="001F55FA"/>
    <w:rsid w:val="001F66FA"/>
    <w:rsid w:val="001F67FB"/>
    <w:rsid w:val="001F6B47"/>
    <w:rsid w:val="001F6C71"/>
    <w:rsid w:val="001F709D"/>
    <w:rsid w:val="001F78D5"/>
    <w:rsid w:val="001F7DC3"/>
    <w:rsid w:val="0020035F"/>
    <w:rsid w:val="002006DE"/>
    <w:rsid w:val="00200B93"/>
    <w:rsid w:val="00200D50"/>
    <w:rsid w:val="00200F75"/>
    <w:rsid w:val="00200F92"/>
    <w:rsid w:val="00201405"/>
    <w:rsid w:val="0020150D"/>
    <w:rsid w:val="0020268D"/>
    <w:rsid w:val="002029C6"/>
    <w:rsid w:val="00203384"/>
    <w:rsid w:val="00203EEF"/>
    <w:rsid w:val="00204057"/>
    <w:rsid w:val="002044BC"/>
    <w:rsid w:val="00204616"/>
    <w:rsid w:val="00204FE8"/>
    <w:rsid w:val="00205392"/>
    <w:rsid w:val="00206E80"/>
    <w:rsid w:val="002071D4"/>
    <w:rsid w:val="00207935"/>
    <w:rsid w:val="00207D5B"/>
    <w:rsid w:val="00207D9C"/>
    <w:rsid w:val="00210679"/>
    <w:rsid w:val="00210808"/>
    <w:rsid w:val="002108E1"/>
    <w:rsid w:val="00210BA0"/>
    <w:rsid w:val="00210EFF"/>
    <w:rsid w:val="00211263"/>
    <w:rsid w:val="0021176C"/>
    <w:rsid w:val="00211DC1"/>
    <w:rsid w:val="00211F26"/>
    <w:rsid w:val="0021210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0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1CEA"/>
    <w:rsid w:val="002221A3"/>
    <w:rsid w:val="00222465"/>
    <w:rsid w:val="00222C04"/>
    <w:rsid w:val="0022351D"/>
    <w:rsid w:val="0022362D"/>
    <w:rsid w:val="002236C8"/>
    <w:rsid w:val="00223C99"/>
    <w:rsid w:val="002242EF"/>
    <w:rsid w:val="00224378"/>
    <w:rsid w:val="00224628"/>
    <w:rsid w:val="0022465D"/>
    <w:rsid w:val="00224716"/>
    <w:rsid w:val="00224D45"/>
    <w:rsid w:val="00224DB6"/>
    <w:rsid w:val="00225115"/>
    <w:rsid w:val="002252A2"/>
    <w:rsid w:val="00225848"/>
    <w:rsid w:val="002259A5"/>
    <w:rsid w:val="00225AFD"/>
    <w:rsid w:val="00225D76"/>
    <w:rsid w:val="00226224"/>
    <w:rsid w:val="00226563"/>
    <w:rsid w:val="00226B3F"/>
    <w:rsid w:val="00226BD4"/>
    <w:rsid w:val="002270BB"/>
    <w:rsid w:val="00227174"/>
    <w:rsid w:val="00227694"/>
    <w:rsid w:val="00227862"/>
    <w:rsid w:val="00227A69"/>
    <w:rsid w:val="00227D4E"/>
    <w:rsid w:val="002302E3"/>
    <w:rsid w:val="002307E2"/>
    <w:rsid w:val="00230AF8"/>
    <w:rsid w:val="002313AD"/>
    <w:rsid w:val="00231457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CC2"/>
    <w:rsid w:val="00234D6A"/>
    <w:rsid w:val="00235522"/>
    <w:rsid w:val="002358DC"/>
    <w:rsid w:val="00235A6E"/>
    <w:rsid w:val="00235C1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66D"/>
    <w:rsid w:val="002438C1"/>
    <w:rsid w:val="00243E79"/>
    <w:rsid w:val="00244535"/>
    <w:rsid w:val="002445EE"/>
    <w:rsid w:val="0024556B"/>
    <w:rsid w:val="00245657"/>
    <w:rsid w:val="00245AAC"/>
    <w:rsid w:val="00245C0E"/>
    <w:rsid w:val="00245CA4"/>
    <w:rsid w:val="00246430"/>
    <w:rsid w:val="00246594"/>
    <w:rsid w:val="0024672A"/>
    <w:rsid w:val="00246784"/>
    <w:rsid w:val="002469B4"/>
    <w:rsid w:val="00246F8B"/>
    <w:rsid w:val="002473C8"/>
    <w:rsid w:val="00247A38"/>
    <w:rsid w:val="00247E1E"/>
    <w:rsid w:val="00250339"/>
    <w:rsid w:val="002505AE"/>
    <w:rsid w:val="00250645"/>
    <w:rsid w:val="0025082F"/>
    <w:rsid w:val="0025087E"/>
    <w:rsid w:val="00250A3D"/>
    <w:rsid w:val="002513ED"/>
    <w:rsid w:val="00251FA7"/>
    <w:rsid w:val="0025242B"/>
    <w:rsid w:val="002526FF"/>
    <w:rsid w:val="00252A65"/>
    <w:rsid w:val="002530B7"/>
    <w:rsid w:val="00253B25"/>
    <w:rsid w:val="0025402D"/>
    <w:rsid w:val="00254411"/>
    <w:rsid w:val="00254938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412"/>
    <w:rsid w:val="00260561"/>
    <w:rsid w:val="0026060B"/>
    <w:rsid w:val="00260BA2"/>
    <w:rsid w:val="00260BE8"/>
    <w:rsid w:val="00261233"/>
    <w:rsid w:val="002619F2"/>
    <w:rsid w:val="00261A08"/>
    <w:rsid w:val="00262A6C"/>
    <w:rsid w:val="00263AEE"/>
    <w:rsid w:val="00263B78"/>
    <w:rsid w:val="00263BF4"/>
    <w:rsid w:val="002648E2"/>
    <w:rsid w:val="0026572C"/>
    <w:rsid w:val="00265991"/>
    <w:rsid w:val="00265C80"/>
    <w:rsid w:val="00265F32"/>
    <w:rsid w:val="00266249"/>
    <w:rsid w:val="00266288"/>
    <w:rsid w:val="0026667D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BC9"/>
    <w:rsid w:val="00270E67"/>
    <w:rsid w:val="00272CCB"/>
    <w:rsid w:val="002737C8"/>
    <w:rsid w:val="00273875"/>
    <w:rsid w:val="00274019"/>
    <w:rsid w:val="002740A8"/>
    <w:rsid w:val="0027415C"/>
    <w:rsid w:val="00274AD5"/>
    <w:rsid w:val="00274D19"/>
    <w:rsid w:val="00275CAA"/>
    <w:rsid w:val="002767AF"/>
    <w:rsid w:val="002769D2"/>
    <w:rsid w:val="00276AF2"/>
    <w:rsid w:val="0027728D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519"/>
    <w:rsid w:val="00283627"/>
    <w:rsid w:val="00283C06"/>
    <w:rsid w:val="00283CCE"/>
    <w:rsid w:val="00283F2E"/>
    <w:rsid w:val="0028402C"/>
    <w:rsid w:val="00284781"/>
    <w:rsid w:val="00284E2C"/>
    <w:rsid w:val="00284FFB"/>
    <w:rsid w:val="00285134"/>
    <w:rsid w:val="00285D18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03A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94D"/>
    <w:rsid w:val="00293B08"/>
    <w:rsid w:val="00293CFF"/>
    <w:rsid w:val="00294BFF"/>
    <w:rsid w:val="0029549E"/>
    <w:rsid w:val="00295C8F"/>
    <w:rsid w:val="00295DC9"/>
    <w:rsid w:val="0029629B"/>
    <w:rsid w:val="00296846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4F7"/>
    <w:rsid w:val="002A17E2"/>
    <w:rsid w:val="002A23FA"/>
    <w:rsid w:val="002A2858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1F"/>
    <w:rsid w:val="002A708B"/>
    <w:rsid w:val="002A7585"/>
    <w:rsid w:val="002A75F5"/>
    <w:rsid w:val="002A7748"/>
    <w:rsid w:val="002A77B9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AEC"/>
    <w:rsid w:val="002B3C64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6B4E"/>
    <w:rsid w:val="002B7369"/>
    <w:rsid w:val="002B775C"/>
    <w:rsid w:val="002B7A03"/>
    <w:rsid w:val="002B7C76"/>
    <w:rsid w:val="002B7C8F"/>
    <w:rsid w:val="002C024D"/>
    <w:rsid w:val="002C0525"/>
    <w:rsid w:val="002C0822"/>
    <w:rsid w:val="002C0FF9"/>
    <w:rsid w:val="002C1396"/>
    <w:rsid w:val="002C139A"/>
    <w:rsid w:val="002C1F1A"/>
    <w:rsid w:val="002C2084"/>
    <w:rsid w:val="002C2590"/>
    <w:rsid w:val="002C2B0C"/>
    <w:rsid w:val="002C3488"/>
    <w:rsid w:val="002C36DB"/>
    <w:rsid w:val="002C3CB8"/>
    <w:rsid w:val="002C459B"/>
    <w:rsid w:val="002C46E3"/>
    <w:rsid w:val="002C4765"/>
    <w:rsid w:val="002C4E62"/>
    <w:rsid w:val="002C5282"/>
    <w:rsid w:val="002C5BA1"/>
    <w:rsid w:val="002C5DB3"/>
    <w:rsid w:val="002C613D"/>
    <w:rsid w:val="002C666B"/>
    <w:rsid w:val="002C66E2"/>
    <w:rsid w:val="002C673A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10A6"/>
    <w:rsid w:val="002D1237"/>
    <w:rsid w:val="002D149D"/>
    <w:rsid w:val="002D17B1"/>
    <w:rsid w:val="002D22C8"/>
    <w:rsid w:val="002D29D4"/>
    <w:rsid w:val="002D2ED0"/>
    <w:rsid w:val="002D31AB"/>
    <w:rsid w:val="002D336E"/>
    <w:rsid w:val="002D398C"/>
    <w:rsid w:val="002D3AAB"/>
    <w:rsid w:val="002D3BB7"/>
    <w:rsid w:val="002D3F70"/>
    <w:rsid w:val="002D42CB"/>
    <w:rsid w:val="002D4DF5"/>
    <w:rsid w:val="002D4E5A"/>
    <w:rsid w:val="002D5227"/>
    <w:rsid w:val="002D5A8B"/>
    <w:rsid w:val="002D665A"/>
    <w:rsid w:val="002D667D"/>
    <w:rsid w:val="002D6F79"/>
    <w:rsid w:val="002D705B"/>
    <w:rsid w:val="002D7164"/>
    <w:rsid w:val="002D7C47"/>
    <w:rsid w:val="002D7D4D"/>
    <w:rsid w:val="002D7DF6"/>
    <w:rsid w:val="002E00D1"/>
    <w:rsid w:val="002E06ED"/>
    <w:rsid w:val="002E1246"/>
    <w:rsid w:val="002E159B"/>
    <w:rsid w:val="002E1720"/>
    <w:rsid w:val="002E1EF4"/>
    <w:rsid w:val="002E2083"/>
    <w:rsid w:val="002E2128"/>
    <w:rsid w:val="002E2597"/>
    <w:rsid w:val="002E264A"/>
    <w:rsid w:val="002E3294"/>
    <w:rsid w:val="002E3BC2"/>
    <w:rsid w:val="002E55B1"/>
    <w:rsid w:val="002E5606"/>
    <w:rsid w:val="002E597B"/>
    <w:rsid w:val="002E5BDD"/>
    <w:rsid w:val="002E6025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166"/>
    <w:rsid w:val="002F141B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67E0"/>
    <w:rsid w:val="002F7621"/>
    <w:rsid w:val="003004DD"/>
    <w:rsid w:val="0030065E"/>
    <w:rsid w:val="003014E0"/>
    <w:rsid w:val="00301D95"/>
    <w:rsid w:val="00302363"/>
    <w:rsid w:val="003023F4"/>
    <w:rsid w:val="00302C39"/>
    <w:rsid w:val="00302E11"/>
    <w:rsid w:val="003038E3"/>
    <w:rsid w:val="00303C50"/>
    <w:rsid w:val="003041F1"/>
    <w:rsid w:val="00304C5F"/>
    <w:rsid w:val="00304DF5"/>
    <w:rsid w:val="00305983"/>
    <w:rsid w:val="00305D54"/>
    <w:rsid w:val="00305E01"/>
    <w:rsid w:val="003073B8"/>
    <w:rsid w:val="0030762A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9FD"/>
    <w:rsid w:val="00312A8F"/>
    <w:rsid w:val="00312BF2"/>
    <w:rsid w:val="00312D88"/>
    <w:rsid w:val="0031388F"/>
    <w:rsid w:val="00313A94"/>
    <w:rsid w:val="00313C5E"/>
    <w:rsid w:val="00314131"/>
    <w:rsid w:val="00314260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87A"/>
    <w:rsid w:val="00317B37"/>
    <w:rsid w:val="00317BAC"/>
    <w:rsid w:val="00317C33"/>
    <w:rsid w:val="0032028E"/>
    <w:rsid w:val="003202FD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15E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097"/>
    <w:rsid w:val="003262F0"/>
    <w:rsid w:val="003266CC"/>
    <w:rsid w:val="0032679A"/>
    <w:rsid w:val="00331130"/>
    <w:rsid w:val="003314BA"/>
    <w:rsid w:val="00331A02"/>
    <w:rsid w:val="00331D97"/>
    <w:rsid w:val="003321D0"/>
    <w:rsid w:val="003321D4"/>
    <w:rsid w:val="00332915"/>
    <w:rsid w:val="00332C07"/>
    <w:rsid w:val="00332F1A"/>
    <w:rsid w:val="003349E3"/>
    <w:rsid w:val="00334C5E"/>
    <w:rsid w:val="00334CB9"/>
    <w:rsid w:val="0033533B"/>
    <w:rsid w:val="003353F6"/>
    <w:rsid w:val="003358C8"/>
    <w:rsid w:val="00335B6A"/>
    <w:rsid w:val="00335C89"/>
    <w:rsid w:val="00335DFF"/>
    <w:rsid w:val="00335ED0"/>
    <w:rsid w:val="0033607D"/>
    <w:rsid w:val="00336167"/>
    <w:rsid w:val="003365CE"/>
    <w:rsid w:val="00336C96"/>
    <w:rsid w:val="003371D8"/>
    <w:rsid w:val="003373D5"/>
    <w:rsid w:val="0033770B"/>
    <w:rsid w:val="0033773F"/>
    <w:rsid w:val="00337937"/>
    <w:rsid w:val="00337A5C"/>
    <w:rsid w:val="00340BBE"/>
    <w:rsid w:val="00340C5F"/>
    <w:rsid w:val="00340E4E"/>
    <w:rsid w:val="0034101A"/>
    <w:rsid w:val="00341486"/>
    <w:rsid w:val="00341530"/>
    <w:rsid w:val="00341E28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5C8"/>
    <w:rsid w:val="0034598D"/>
    <w:rsid w:val="003459A5"/>
    <w:rsid w:val="00346AA9"/>
    <w:rsid w:val="0034715C"/>
    <w:rsid w:val="00347548"/>
    <w:rsid w:val="0034758E"/>
    <w:rsid w:val="00347A4E"/>
    <w:rsid w:val="00347B1C"/>
    <w:rsid w:val="00351002"/>
    <w:rsid w:val="0035191A"/>
    <w:rsid w:val="00351B88"/>
    <w:rsid w:val="0035229D"/>
    <w:rsid w:val="0035261A"/>
    <w:rsid w:val="00352B83"/>
    <w:rsid w:val="00352C04"/>
    <w:rsid w:val="00352DE3"/>
    <w:rsid w:val="0035310F"/>
    <w:rsid w:val="00353185"/>
    <w:rsid w:val="003535A0"/>
    <w:rsid w:val="00353F75"/>
    <w:rsid w:val="00354996"/>
    <w:rsid w:val="00354AA6"/>
    <w:rsid w:val="00355A73"/>
    <w:rsid w:val="00355ADA"/>
    <w:rsid w:val="003562A9"/>
    <w:rsid w:val="003563E3"/>
    <w:rsid w:val="00356413"/>
    <w:rsid w:val="00356978"/>
    <w:rsid w:val="00357849"/>
    <w:rsid w:val="003578A5"/>
    <w:rsid w:val="00357F6C"/>
    <w:rsid w:val="0036027D"/>
    <w:rsid w:val="00361107"/>
    <w:rsid w:val="003616F7"/>
    <w:rsid w:val="00361B3A"/>
    <w:rsid w:val="00361B7A"/>
    <w:rsid w:val="00361F0C"/>
    <w:rsid w:val="00362291"/>
    <w:rsid w:val="00362441"/>
    <w:rsid w:val="00362679"/>
    <w:rsid w:val="00362683"/>
    <w:rsid w:val="00362884"/>
    <w:rsid w:val="00362FA3"/>
    <w:rsid w:val="00363697"/>
    <w:rsid w:val="003639E7"/>
    <w:rsid w:val="00363DAC"/>
    <w:rsid w:val="003643EB"/>
    <w:rsid w:val="003645DD"/>
    <w:rsid w:val="00364790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52D"/>
    <w:rsid w:val="00371904"/>
    <w:rsid w:val="00371C5B"/>
    <w:rsid w:val="00372209"/>
    <w:rsid w:val="00372669"/>
    <w:rsid w:val="0037276E"/>
    <w:rsid w:val="00372838"/>
    <w:rsid w:val="003728B5"/>
    <w:rsid w:val="00372D56"/>
    <w:rsid w:val="00373C4E"/>
    <w:rsid w:val="00374485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2DE"/>
    <w:rsid w:val="0038242D"/>
    <w:rsid w:val="003828A3"/>
    <w:rsid w:val="00382F2A"/>
    <w:rsid w:val="0038358C"/>
    <w:rsid w:val="003839A2"/>
    <w:rsid w:val="00383B23"/>
    <w:rsid w:val="00383D15"/>
    <w:rsid w:val="0038412A"/>
    <w:rsid w:val="00385258"/>
    <w:rsid w:val="003852CE"/>
    <w:rsid w:val="0038598B"/>
    <w:rsid w:val="00386368"/>
    <w:rsid w:val="0038692E"/>
    <w:rsid w:val="00387117"/>
    <w:rsid w:val="003872A4"/>
    <w:rsid w:val="00387E91"/>
    <w:rsid w:val="00387F25"/>
    <w:rsid w:val="0039019C"/>
    <w:rsid w:val="00390ACC"/>
    <w:rsid w:val="00390C5E"/>
    <w:rsid w:val="00390E61"/>
    <w:rsid w:val="00391399"/>
    <w:rsid w:val="003913C6"/>
    <w:rsid w:val="00392360"/>
    <w:rsid w:val="00393182"/>
    <w:rsid w:val="00393E5A"/>
    <w:rsid w:val="00393F45"/>
    <w:rsid w:val="00393FAA"/>
    <w:rsid w:val="00395321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5AB"/>
    <w:rsid w:val="003A48A9"/>
    <w:rsid w:val="003A51F0"/>
    <w:rsid w:val="003A570E"/>
    <w:rsid w:val="003A676F"/>
    <w:rsid w:val="003A6E51"/>
    <w:rsid w:val="003A6E52"/>
    <w:rsid w:val="003A6E7E"/>
    <w:rsid w:val="003A720C"/>
    <w:rsid w:val="003A73EF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DF1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70"/>
    <w:rsid w:val="003B3897"/>
    <w:rsid w:val="003B3EF2"/>
    <w:rsid w:val="003B4161"/>
    <w:rsid w:val="003B4A7E"/>
    <w:rsid w:val="003B4B03"/>
    <w:rsid w:val="003B5632"/>
    <w:rsid w:val="003B5D42"/>
    <w:rsid w:val="003B61FD"/>
    <w:rsid w:val="003B62C8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1517"/>
    <w:rsid w:val="003C1947"/>
    <w:rsid w:val="003C203D"/>
    <w:rsid w:val="003C2E84"/>
    <w:rsid w:val="003C3287"/>
    <w:rsid w:val="003C3A54"/>
    <w:rsid w:val="003C3EAA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6C6"/>
    <w:rsid w:val="003C5E6D"/>
    <w:rsid w:val="003C6B1E"/>
    <w:rsid w:val="003C6F12"/>
    <w:rsid w:val="003C73CF"/>
    <w:rsid w:val="003C750A"/>
    <w:rsid w:val="003C7DF3"/>
    <w:rsid w:val="003C7F79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2DF2"/>
    <w:rsid w:val="003D315F"/>
    <w:rsid w:val="003D33CE"/>
    <w:rsid w:val="003D3DB8"/>
    <w:rsid w:val="003D462E"/>
    <w:rsid w:val="003D4ABC"/>
    <w:rsid w:val="003D5268"/>
    <w:rsid w:val="003D5297"/>
    <w:rsid w:val="003D62EA"/>
    <w:rsid w:val="003D63F6"/>
    <w:rsid w:val="003D67EA"/>
    <w:rsid w:val="003D6CA1"/>
    <w:rsid w:val="003D6D4F"/>
    <w:rsid w:val="003D70C6"/>
    <w:rsid w:val="003D72AF"/>
    <w:rsid w:val="003D7CB7"/>
    <w:rsid w:val="003E0577"/>
    <w:rsid w:val="003E07D6"/>
    <w:rsid w:val="003E0C59"/>
    <w:rsid w:val="003E1278"/>
    <w:rsid w:val="003E1FA5"/>
    <w:rsid w:val="003E27E5"/>
    <w:rsid w:val="003E2924"/>
    <w:rsid w:val="003E2E1D"/>
    <w:rsid w:val="003E2F69"/>
    <w:rsid w:val="003E3C8F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7D9"/>
    <w:rsid w:val="003E7DD1"/>
    <w:rsid w:val="003E7F5D"/>
    <w:rsid w:val="003F03AC"/>
    <w:rsid w:val="003F07A0"/>
    <w:rsid w:val="003F08C0"/>
    <w:rsid w:val="003F0A7D"/>
    <w:rsid w:val="003F0AD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CD6"/>
    <w:rsid w:val="003F3011"/>
    <w:rsid w:val="003F34CF"/>
    <w:rsid w:val="003F40CB"/>
    <w:rsid w:val="003F488E"/>
    <w:rsid w:val="003F4F2D"/>
    <w:rsid w:val="003F5065"/>
    <w:rsid w:val="003F5076"/>
    <w:rsid w:val="003F52A6"/>
    <w:rsid w:val="003F5473"/>
    <w:rsid w:val="003F58D5"/>
    <w:rsid w:val="003F5C48"/>
    <w:rsid w:val="003F5FDE"/>
    <w:rsid w:val="003F66BD"/>
    <w:rsid w:val="003F673B"/>
    <w:rsid w:val="003F7711"/>
    <w:rsid w:val="003F78BD"/>
    <w:rsid w:val="003F7F14"/>
    <w:rsid w:val="00400652"/>
    <w:rsid w:val="004016D2"/>
    <w:rsid w:val="0040182A"/>
    <w:rsid w:val="00401F5D"/>
    <w:rsid w:val="00402409"/>
    <w:rsid w:val="004034A1"/>
    <w:rsid w:val="00403532"/>
    <w:rsid w:val="00403844"/>
    <w:rsid w:val="00403D4F"/>
    <w:rsid w:val="0040498B"/>
    <w:rsid w:val="004051ED"/>
    <w:rsid w:val="00405CF9"/>
    <w:rsid w:val="00405F0F"/>
    <w:rsid w:val="0040635B"/>
    <w:rsid w:val="004068C4"/>
    <w:rsid w:val="00406C77"/>
    <w:rsid w:val="00406FDA"/>
    <w:rsid w:val="00407399"/>
    <w:rsid w:val="004073AD"/>
    <w:rsid w:val="004073E6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498"/>
    <w:rsid w:val="004144B0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6694"/>
    <w:rsid w:val="004171A7"/>
    <w:rsid w:val="00417667"/>
    <w:rsid w:val="004179C3"/>
    <w:rsid w:val="00417B3F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1C77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2F"/>
    <w:rsid w:val="0042524F"/>
    <w:rsid w:val="00425567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1F9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3864"/>
    <w:rsid w:val="004349BA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0D3"/>
    <w:rsid w:val="0044238B"/>
    <w:rsid w:val="00442667"/>
    <w:rsid w:val="00442ACE"/>
    <w:rsid w:val="00442C85"/>
    <w:rsid w:val="00442DF0"/>
    <w:rsid w:val="004430B7"/>
    <w:rsid w:val="004439CD"/>
    <w:rsid w:val="00444022"/>
    <w:rsid w:val="004446CE"/>
    <w:rsid w:val="00444D03"/>
    <w:rsid w:val="00444D0A"/>
    <w:rsid w:val="004452A3"/>
    <w:rsid w:val="004454B9"/>
    <w:rsid w:val="00445527"/>
    <w:rsid w:val="00445FF8"/>
    <w:rsid w:val="00446370"/>
    <w:rsid w:val="00446A85"/>
    <w:rsid w:val="00446CAD"/>
    <w:rsid w:val="00446E58"/>
    <w:rsid w:val="00446E6D"/>
    <w:rsid w:val="00447041"/>
    <w:rsid w:val="00447495"/>
    <w:rsid w:val="00447997"/>
    <w:rsid w:val="00447B03"/>
    <w:rsid w:val="00447D8E"/>
    <w:rsid w:val="00447EFD"/>
    <w:rsid w:val="00450EBF"/>
    <w:rsid w:val="0045164C"/>
    <w:rsid w:val="00451698"/>
    <w:rsid w:val="004517DE"/>
    <w:rsid w:val="00451B43"/>
    <w:rsid w:val="00452132"/>
    <w:rsid w:val="004522DB"/>
    <w:rsid w:val="00453D82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550E"/>
    <w:rsid w:val="00466180"/>
    <w:rsid w:val="004668D3"/>
    <w:rsid w:val="00466BAB"/>
    <w:rsid w:val="00467101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E8F"/>
    <w:rsid w:val="00471F02"/>
    <w:rsid w:val="00472D8B"/>
    <w:rsid w:val="004732A4"/>
    <w:rsid w:val="00473B5D"/>
    <w:rsid w:val="00473CDB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03D0"/>
    <w:rsid w:val="004807D6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5594"/>
    <w:rsid w:val="00485F98"/>
    <w:rsid w:val="004866C6"/>
    <w:rsid w:val="004868D3"/>
    <w:rsid w:val="0048766E"/>
    <w:rsid w:val="004877ED"/>
    <w:rsid w:val="00487C4F"/>
    <w:rsid w:val="00487F17"/>
    <w:rsid w:val="0049028E"/>
    <w:rsid w:val="004909D5"/>
    <w:rsid w:val="00491149"/>
    <w:rsid w:val="004913D8"/>
    <w:rsid w:val="004922FA"/>
    <w:rsid w:val="004929FF"/>
    <w:rsid w:val="00492A56"/>
    <w:rsid w:val="00492D6C"/>
    <w:rsid w:val="00492E1C"/>
    <w:rsid w:val="004930CE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C92"/>
    <w:rsid w:val="00495F29"/>
    <w:rsid w:val="00496468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326F"/>
    <w:rsid w:val="004A3957"/>
    <w:rsid w:val="004A3AA5"/>
    <w:rsid w:val="004A47D3"/>
    <w:rsid w:val="004A490A"/>
    <w:rsid w:val="004A525A"/>
    <w:rsid w:val="004A6242"/>
    <w:rsid w:val="004A6394"/>
    <w:rsid w:val="004A6FA7"/>
    <w:rsid w:val="004A712F"/>
    <w:rsid w:val="004A7444"/>
    <w:rsid w:val="004A7A21"/>
    <w:rsid w:val="004A7A55"/>
    <w:rsid w:val="004A7BCC"/>
    <w:rsid w:val="004B06F5"/>
    <w:rsid w:val="004B0C7E"/>
    <w:rsid w:val="004B0F7D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2CB0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6AFC"/>
    <w:rsid w:val="004B7295"/>
    <w:rsid w:val="004B74A2"/>
    <w:rsid w:val="004C0E49"/>
    <w:rsid w:val="004C131B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12B"/>
    <w:rsid w:val="004C638B"/>
    <w:rsid w:val="004C6E9A"/>
    <w:rsid w:val="004C6E9E"/>
    <w:rsid w:val="004C7002"/>
    <w:rsid w:val="004C7FCE"/>
    <w:rsid w:val="004D057D"/>
    <w:rsid w:val="004D0724"/>
    <w:rsid w:val="004D0CB8"/>
    <w:rsid w:val="004D1033"/>
    <w:rsid w:val="004D1041"/>
    <w:rsid w:val="004D1CCD"/>
    <w:rsid w:val="004D1F40"/>
    <w:rsid w:val="004D2511"/>
    <w:rsid w:val="004D2782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6FF"/>
    <w:rsid w:val="004D7744"/>
    <w:rsid w:val="004D7F11"/>
    <w:rsid w:val="004E03F7"/>
    <w:rsid w:val="004E052D"/>
    <w:rsid w:val="004E05AA"/>
    <w:rsid w:val="004E0640"/>
    <w:rsid w:val="004E0766"/>
    <w:rsid w:val="004E0A85"/>
    <w:rsid w:val="004E0BBD"/>
    <w:rsid w:val="004E0F7A"/>
    <w:rsid w:val="004E10AB"/>
    <w:rsid w:val="004E11A7"/>
    <w:rsid w:val="004E1635"/>
    <w:rsid w:val="004E19C0"/>
    <w:rsid w:val="004E20F2"/>
    <w:rsid w:val="004E2C2D"/>
    <w:rsid w:val="004E2DF6"/>
    <w:rsid w:val="004E3109"/>
    <w:rsid w:val="004E31D2"/>
    <w:rsid w:val="004E31EE"/>
    <w:rsid w:val="004E3CA3"/>
    <w:rsid w:val="004E3CDD"/>
    <w:rsid w:val="004E4020"/>
    <w:rsid w:val="004E4692"/>
    <w:rsid w:val="004E4B96"/>
    <w:rsid w:val="004E4C9D"/>
    <w:rsid w:val="004E4D0E"/>
    <w:rsid w:val="004E523A"/>
    <w:rsid w:val="004E6882"/>
    <w:rsid w:val="004E73DE"/>
    <w:rsid w:val="004E7711"/>
    <w:rsid w:val="004E79CB"/>
    <w:rsid w:val="004F0345"/>
    <w:rsid w:val="004F0517"/>
    <w:rsid w:val="004F05F1"/>
    <w:rsid w:val="004F05FB"/>
    <w:rsid w:val="004F0D7D"/>
    <w:rsid w:val="004F0FE3"/>
    <w:rsid w:val="004F10F7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3E89"/>
    <w:rsid w:val="004F4B5D"/>
    <w:rsid w:val="004F4F60"/>
    <w:rsid w:val="004F52CC"/>
    <w:rsid w:val="004F58ED"/>
    <w:rsid w:val="004F6902"/>
    <w:rsid w:val="004F6A20"/>
    <w:rsid w:val="004F6B1D"/>
    <w:rsid w:val="004F7043"/>
    <w:rsid w:val="004F713B"/>
    <w:rsid w:val="004F724F"/>
    <w:rsid w:val="004F7745"/>
    <w:rsid w:val="004F7A01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E1D"/>
    <w:rsid w:val="00503AAC"/>
    <w:rsid w:val="0050413A"/>
    <w:rsid w:val="005050A8"/>
    <w:rsid w:val="00505597"/>
    <w:rsid w:val="00505A9D"/>
    <w:rsid w:val="00505CEE"/>
    <w:rsid w:val="00506211"/>
    <w:rsid w:val="005065F6"/>
    <w:rsid w:val="005067A3"/>
    <w:rsid w:val="0050693D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12"/>
    <w:rsid w:val="005114B4"/>
    <w:rsid w:val="00511630"/>
    <w:rsid w:val="00511900"/>
    <w:rsid w:val="0051194F"/>
    <w:rsid w:val="0051195C"/>
    <w:rsid w:val="00511C06"/>
    <w:rsid w:val="00511E6C"/>
    <w:rsid w:val="00512238"/>
    <w:rsid w:val="00512481"/>
    <w:rsid w:val="0051277B"/>
    <w:rsid w:val="00512CCF"/>
    <w:rsid w:val="00512E0E"/>
    <w:rsid w:val="0051392B"/>
    <w:rsid w:val="005139CD"/>
    <w:rsid w:val="00513C65"/>
    <w:rsid w:val="00513D21"/>
    <w:rsid w:val="00513EDC"/>
    <w:rsid w:val="005146EF"/>
    <w:rsid w:val="005148B7"/>
    <w:rsid w:val="005149F2"/>
    <w:rsid w:val="005149F3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917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26FF8"/>
    <w:rsid w:val="00527104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7B8"/>
    <w:rsid w:val="00532FE7"/>
    <w:rsid w:val="00533809"/>
    <w:rsid w:val="00533B08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37A27"/>
    <w:rsid w:val="00540320"/>
    <w:rsid w:val="00540AFC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1F1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5F1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2F79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6AB7"/>
    <w:rsid w:val="005576E9"/>
    <w:rsid w:val="00557A75"/>
    <w:rsid w:val="00557DB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947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295"/>
    <w:rsid w:val="0057097C"/>
    <w:rsid w:val="00570B42"/>
    <w:rsid w:val="005711A5"/>
    <w:rsid w:val="0057120C"/>
    <w:rsid w:val="005717AB"/>
    <w:rsid w:val="00571F6E"/>
    <w:rsid w:val="005726C0"/>
    <w:rsid w:val="00572B31"/>
    <w:rsid w:val="00572D7A"/>
    <w:rsid w:val="00572E77"/>
    <w:rsid w:val="00572EC7"/>
    <w:rsid w:val="00573021"/>
    <w:rsid w:val="0057319D"/>
    <w:rsid w:val="005732BD"/>
    <w:rsid w:val="0057333C"/>
    <w:rsid w:val="0057361E"/>
    <w:rsid w:val="005739B0"/>
    <w:rsid w:val="00573BFC"/>
    <w:rsid w:val="00573D9B"/>
    <w:rsid w:val="00573DCB"/>
    <w:rsid w:val="00574D2D"/>
    <w:rsid w:val="00575302"/>
    <w:rsid w:val="0057538D"/>
    <w:rsid w:val="00575461"/>
    <w:rsid w:val="00575877"/>
    <w:rsid w:val="00575894"/>
    <w:rsid w:val="00575DB2"/>
    <w:rsid w:val="00575E97"/>
    <w:rsid w:val="005761B8"/>
    <w:rsid w:val="0057671F"/>
    <w:rsid w:val="00576CB6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A3D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68A8"/>
    <w:rsid w:val="00586CC2"/>
    <w:rsid w:val="0058788F"/>
    <w:rsid w:val="005902C8"/>
    <w:rsid w:val="005905FE"/>
    <w:rsid w:val="005906EB"/>
    <w:rsid w:val="00590846"/>
    <w:rsid w:val="00590CBD"/>
    <w:rsid w:val="00590FCA"/>
    <w:rsid w:val="00591122"/>
    <w:rsid w:val="0059118B"/>
    <w:rsid w:val="005912FE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9B"/>
    <w:rsid w:val="00595665"/>
    <w:rsid w:val="005956C4"/>
    <w:rsid w:val="005959C7"/>
    <w:rsid w:val="00595C2E"/>
    <w:rsid w:val="00595CE8"/>
    <w:rsid w:val="00596788"/>
    <w:rsid w:val="005967F3"/>
    <w:rsid w:val="00596BC0"/>
    <w:rsid w:val="00597223"/>
    <w:rsid w:val="00597323"/>
    <w:rsid w:val="005975CB"/>
    <w:rsid w:val="005976A9"/>
    <w:rsid w:val="0059794B"/>
    <w:rsid w:val="005979D5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D62"/>
    <w:rsid w:val="005A2FEA"/>
    <w:rsid w:val="005A322C"/>
    <w:rsid w:val="005A395A"/>
    <w:rsid w:val="005A3CF6"/>
    <w:rsid w:val="005A3F49"/>
    <w:rsid w:val="005A416D"/>
    <w:rsid w:val="005A4B46"/>
    <w:rsid w:val="005A54BC"/>
    <w:rsid w:val="005A556E"/>
    <w:rsid w:val="005A5B35"/>
    <w:rsid w:val="005A5E8E"/>
    <w:rsid w:val="005A606A"/>
    <w:rsid w:val="005A6622"/>
    <w:rsid w:val="005A67C9"/>
    <w:rsid w:val="005A69E6"/>
    <w:rsid w:val="005A6DAD"/>
    <w:rsid w:val="005B0215"/>
    <w:rsid w:val="005B04CD"/>
    <w:rsid w:val="005B070A"/>
    <w:rsid w:val="005B106D"/>
    <w:rsid w:val="005B1381"/>
    <w:rsid w:val="005B20E6"/>
    <w:rsid w:val="005B2671"/>
    <w:rsid w:val="005B2BBA"/>
    <w:rsid w:val="005B35FD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227"/>
    <w:rsid w:val="005C133E"/>
    <w:rsid w:val="005C1CB7"/>
    <w:rsid w:val="005C1D14"/>
    <w:rsid w:val="005C2488"/>
    <w:rsid w:val="005C2692"/>
    <w:rsid w:val="005C2A3D"/>
    <w:rsid w:val="005C2A60"/>
    <w:rsid w:val="005C2EAA"/>
    <w:rsid w:val="005C317C"/>
    <w:rsid w:val="005C3FA7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6CB"/>
    <w:rsid w:val="005D4BB3"/>
    <w:rsid w:val="005D4D0E"/>
    <w:rsid w:val="005D4D44"/>
    <w:rsid w:val="005D523F"/>
    <w:rsid w:val="005D55A8"/>
    <w:rsid w:val="005D5C5D"/>
    <w:rsid w:val="005D606E"/>
    <w:rsid w:val="005D6864"/>
    <w:rsid w:val="005D68D8"/>
    <w:rsid w:val="005D6AA6"/>
    <w:rsid w:val="005D6C34"/>
    <w:rsid w:val="005D71DA"/>
    <w:rsid w:val="005E1227"/>
    <w:rsid w:val="005E131E"/>
    <w:rsid w:val="005E27C4"/>
    <w:rsid w:val="005E2853"/>
    <w:rsid w:val="005E2B2D"/>
    <w:rsid w:val="005E2DEA"/>
    <w:rsid w:val="005E2E2B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00E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6E0D"/>
    <w:rsid w:val="005F75DD"/>
    <w:rsid w:val="005F7A76"/>
    <w:rsid w:val="006001F6"/>
    <w:rsid w:val="00600576"/>
    <w:rsid w:val="00600889"/>
    <w:rsid w:val="00600892"/>
    <w:rsid w:val="006008DA"/>
    <w:rsid w:val="006011F9"/>
    <w:rsid w:val="00602808"/>
    <w:rsid w:val="006029A2"/>
    <w:rsid w:val="00603173"/>
    <w:rsid w:val="006038DA"/>
    <w:rsid w:val="00603FD3"/>
    <w:rsid w:val="006044F2"/>
    <w:rsid w:val="00604B4E"/>
    <w:rsid w:val="00604EE0"/>
    <w:rsid w:val="00605AE8"/>
    <w:rsid w:val="00605E5D"/>
    <w:rsid w:val="00606638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A08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112"/>
    <w:rsid w:val="0061559D"/>
    <w:rsid w:val="00615C89"/>
    <w:rsid w:val="00616AF7"/>
    <w:rsid w:val="00616C8F"/>
    <w:rsid w:val="00616E1F"/>
    <w:rsid w:val="00617159"/>
    <w:rsid w:val="00617B28"/>
    <w:rsid w:val="00617F86"/>
    <w:rsid w:val="006204F0"/>
    <w:rsid w:val="00620653"/>
    <w:rsid w:val="00620D37"/>
    <w:rsid w:val="0062115A"/>
    <w:rsid w:val="00621206"/>
    <w:rsid w:val="0062148E"/>
    <w:rsid w:val="0062193E"/>
    <w:rsid w:val="0062211C"/>
    <w:rsid w:val="0062232E"/>
    <w:rsid w:val="006226B2"/>
    <w:rsid w:val="00622814"/>
    <w:rsid w:val="00623935"/>
    <w:rsid w:val="00623B21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7EC"/>
    <w:rsid w:val="00630813"/>
    <w:rsid w:val="00630882"/>
    <w:rsid w:val="00631AC4"/>
    <w:rsid w:val="0063406C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77E"/>
    <w:rsid w:val="006379B5"/>
    <w:rsid w:val="006402E9"/>
    <w:rsid w:val="0064040E"/>
    <w:rsid w:val="006404D9"/>
    <w:rsid w:val="00640C89"/>
    <w:rsid w:val="0064127C"/>
    <w:rsid w:val="0064159E"/>
    <w:rsid w:val="00641B35"/>
    <w:rsid w:val="00641FDD"/>
    <w:rsid w:val="00641FF8"/>
    <w:rsid w:val="0064284C"/>
    <w:rsid w:val="00642B39"/>
    <w:rsid w:val="00642BBF"/>
    <w:rsid w:val="006430FB"/>
    <w:rsid w:val="00643264"/>
    <w:rsid w:val="0064372F"/>
    <w:rsid w:val="00643963"/>
    <w:rsid w:val="00643AB4"/>
    <w:rsid w:val="00643BF9"/>
    <w:rsid w:val="00643EF1"/>
    <w:rsid w:val="0064441E"/>
    <w:rsid w:val="00644673"/>
    <w:rsid w:val="0064473B"/>
    <w:rsid w:val="00644A8E"/>
    <w:rsid w:val="00644DF1"/>
    <w:rsid w:val="0064580E"/>
    <w:rsid w:val="0064583E"/>
    <w:rsid w:val="006459C8"/>
    <w:rsid w:val="0064617A"/>
    <w:rsid w:val="006461E1"/>
    <w:rsid w:val="006464D8"/>
    <w:rsid w:val="00646889"/>
    <w:rsid w:val="00647621"/>
    <w:rsid w:val="00647BEA"/>
    <w:rsid w:val="00647CFC"/>
    <w:rsid w:val="00647EF4"/>
    <w:rsid w:val="00650035"/>
    <w:rsid w:val="00650111"/>
    <w:rsid w:val="006504F4"/>
    <w:rsid w:val="00650529"/>
    <w:rsid w:val="0065094F"/>
    <w:rsid w:val="00650C82"/>
    <w:rsid w:val="00650DC6"/>
    <w:rsid w:val="00650F3D"/>
    <w:rsid w:val="00650FB4"/>
    <w:rsid w:val="006513BC"/>
    <w:rsid w:val="00651592"/>
    <w:rsid w:val="00651654"/>
    <w:rsid w:val="00651755"/>
    <w:rsid w:val="00651763"/>
    <w:rsid w:val="006518F8"/>
    <w:rsid w:val="00651DF0"/>
    <w:rsid w:val="0065214A"/>
    <w:rsid w:val="00652C4F"/>
    <w:rsid w:val="0065374D"/>
    <w:rsid w:val="006538FF"/>
    <w:rsid w:val="00653AA4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0A72"/>
    <w:rsid w:val="0066153F"/>
    <w:rsid w:val="0066157E"/>
    <w:rsid w:val="0066161E"/>
    <w:rsid w:val="00661747"/>
    <w:rsid w:val="006617A5"/>
    <w:rsid w:val="00661898"/>
    <w:rsid w:val="006623C0"/>
    <w:rsid w:val="00662401"/>
    <w:rsid w:val="00662E24"/>
    <w:rsid w:val="00662E84"/>
    <w:rsid w:val="0066350A"/>
    <w:rsid w:val="00663A9B"/>
    <w:rsid w:val="00663EFB"/>
    <w:rsid w:val="006642B7"/>
    <w:rsid w:val="00664308"/>
    <w:rsid w:val="006644D0"/>
    <w:rsid w:val="006645CA"/>
    <w:rsid w:val="00664877"/>
    <w:rsid w:val="006657F2"/>
    <w:rsid w:val="0066597F"/>
    <w:rsid w:val="00665DD5"/>
    <w:rsid w:val="006669EA"/>
    <w:rsid w:val="0066742B"/>
    <w:rsid w:val="00667D25"/>
    <w:rsid w:val="00667D78"/>
    <w:rsid w:val="0067052A"/>
    <w:rsid w:val="006706C3"/>
    <w:rsid w:val="006707A1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77841"/>
    <w:rsid w:val="006808EF"/>
    <w:rsid w:val="00680F32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AC8"/>
    <w:rsid w:val="00686D49"/>
    <w:rsid w:val="006901D5"/>
    <w:rsid w:val="00690215"/>
    <w:rsid w:val="006905E5"/>
    <w:rsid w:val="00691481"/>
    <w:rsid w:val="006920CE"/>
    <w:rsid w:val="006920EF"/>
    <w:rsid w:val="0069223A"/>
    <w:rsid w:val="00693DB9"/>
    <w:rsid w:val="006943AD"/>
    <w:rsid w:val="006943AE"/>
    <w:rsid w:val="006944CD"/>
    <w:rsid w:val="00694550"/>
    <w:rsid w:val="00694BEB"/>
    <w:rsid w:val="00694CE1"/>
    <w:rsid w:val="00694CE8"/>
    <w:rsid w:val="00695060"/>
    <w:rsid w:val="00695E68"/>
    <w:rsid w:val="00695E98"/>
    <w:rsid w:val="00695F52"/>
    <w:rsid w:val="00696212"/>
    <w:rsid w:val="00696A6C"/>
    <w:rsid w:val="006970A5"/>
    <w:rsid w:val="006A0094"/>
    <w:rsid w:val="006A1E7E"/>
    <w:rsid w:val="006A1FF5"/>
    <w:rsid w:val="006A22D0"/>
    <w:rsid w:val="006A2621"/>
    <w:rsid w:val="006A2BBF"/>
    <w:rsid w:val="006A2BCA"/>
    <w:rsid w:val="006A347E"/>
    <w:rsid w:val="006A45CC"/>
    <w:rsid w:val="006A5E24"/>
    <w:rsid w:val="006A6039"/>
    <w:rsid w:val="006A60CD"/>
    <w:rsid w:val="006A61A2"/>
    <w:rsid w:val="006A63B8"/>
    <w:rsid w:val="006A65F2"/>
    <w:rsid w:val="006A67AA"/>
    <w:rsid w:val="006A6FA6"/>
    <w:rsid w:val="006A723F"/>
    <w:rsid w:val="006B0390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0AF"/>
    <w:rsid w:val="006C010C"/>
    <w:rsid w:val="006C05BE"/>
    <w:rsid w:val="006C0E90"/>
    <w:rsid w:val="006C115D"/>
    <w:rsid w:val="006C182F"/>
    <w:rsid w:val="006C1B32"/>
    <w:rsid w:val="006C1D85"/>
    <w:rsid w:val="006C22A3"/>
    <w:rsid w:val="006C2D87"/>
    <w:rsid w:val="006C31A4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5824"/>
    <w:rsid w:val="006C64A7"/>
    <w:rsid w:val="006C6579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C30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E74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3B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D6F"/>
    <w:rsid w:val="006E7FA8"/>
    <w:rsid w:val="006F04B6"/>
    <w:rsid w:val="006F11F8"/>
    <w:rsid w:val="006F12F6"/>
    <w:rsid w:val="006F12FD"/>
    <w:rsid w:val="006F1670"/>
    <w:rsid w:val="006F1716"/>
    <w:rsid w:val="006F1D16"/>
    <w:rsid w:val="006F1FE6"/>
    <w:rsid w:val="006F2B8F"/>
    <w:rsid w:val="006F2DFD"/>
    <w:rsid w:val="006F2ED0"/>
    <w:rsid w:val="006F2F26"/>
    <w:rsid w:val="006F34AD"/>
    <w:rsid w:val="006F35AB"/>
    <w:rsid w:val="006F4E8D"/>
    <w:rsid w:val="006F540C"/>
    <w:rsid w:val="006F5612"/>
    <w:rsid w:val="006F5FB3"/>
    <w:rsid w:val="006F5FD8"/>
    <w:rsid w:val="006F6018"/>
    <w:rsid w:val="006F6702"/>
    <w:rsid w:val="006F6DAF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199"/>
    <w:rsid w:val="00701560"/>
    <w:rsid w:val="007015DB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921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6C1"/>
    <w:rsid w:val="007141D6"/>
    <w:rsid w:val="007142CE"/>
    <w:rsid w:val="007142E4"/>
    <w:rsid w:val="007146C8"/>
    <w:rsid w:val="007148CC"/>
    <w:rsid w:val="00714C9F"/>
    <w:rsid w:val="00715B86"/>
    <w:rsid w:val="00715C68"/>
    <w:rsid w:val="007164E8"/>
    <w:rsid w:val="00716643"/>
    <w:rsid w:val="0071685F"/>
    <w:rsid w:val="0071696B"/>
    <w:rsid w:val="00716D92"/>
    <w:rsid w:val="00716E3E"/>
    <w:rsid w:val="007170D4"/>
    <w:rsid w:val="00717513"/>
    <w:rsid w:val="00717AFF"/>
    <w:rsid w:val="00720DD5"/>
    <w:rsid w:val="007211C3"/>
    <w:rsid w:val="00721D0C"/>
    <w:rsid w:val="0072208C"/>
    <w:rsid w:val="00722163"/>
    <w:rsid w:val="00722A4E"/>
    <w:rsid w:val="00722D83"/>
    <w:rsid w:val="0072388D"/>
    <w:rsid w:val="00723C4A"/>
    <w:rsid w:val="00723CF2"/>
    <w:rsid w:val="00723F5A"/>
    <w:rsid w:val="00724296"/>
    <w:rsid w:val="007249B5"/>
    <w:rsid w:val="00724AAA"/>
    <w:rsid w:val="00724E2E"/>
    <w:rsid w:val="0072557F"/>
    <w:rsid w:val="00725EE4"/>
    <w:rsid w:val="00726032"/>
    <w:rsid w:val="00726306"/>
    <w:rsid w:val="00726AE6"/>
    <w:rsid w:val="007302E2"/>
    <w:rsid w:val="007309F9"/>
    <w:rsid w:val="0073120F"/>
    <w:rsid w:val="00731311"/>
    <w:rsid w:val="00731463"/>
    <w:rsid w:val="007319A7"/>
    <w:rsid w:val="00731D33"/>
    <w:rsid w:val="0073250C"/>
    <w:rsid w:val="00732A37"/>
    <w:rsid w:val="00732FA4"/>
    <w:rsid w:val="00733028"/>
    <w:rsid w:val="00733B5A"/>
    <w:rsid w:val="0073434D"/>
    <w:rsid w:val="007344E7"/>
    <w:rsid w:val="0073452B"/>
    <w:rsid w:val="00734E20"/>
    <w:rsid w:val="00735049"/>
    <w:rsid w:val="007358DD"/>
    <w:rsid w:val="00735F3F"/>
    <w:rsid w:val="00736011"/>
    <w:rsid w:val="007362AA"/>
    <w:rsid w:val="0073646A"/>
    <w:rsid w:val="0073660B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151"/>
    <w:rsid w:val="00743E29"/>
    <w:rsid w:val="007449A0"/>
    <w:rsid w:val="00744A0E"/>
    <w:rsid w:val="00744C4B"/>
    <w:rsid w:val="00744F16"/>
    <w:rsid w:val="007452EB"/>
    <w:rsid w:val="00745660"/>
    <w:rsid w:val="00745B56"/>
    <w:rsid w:val="00745F16"/>
    <w:rsid w:val="0074609C"/>
    <w:rsid w:val="00746185"/>
    <w:rsid w:val="007461BC"/>
    <w:rsid w:val="00746322"/>
    <w:rsid w:val="0074657B"/>
    <w:rsid w:val="00746A37"/>
    <w:rsid w:val="00746B8A"/>
    <w:rsid w:val="00746C0D"/>
    <w:rsid w:val="007475AC"/>
    <w:rsid w:val="007477C3"/>
    <w:rsid w:val="007477FF"/>
    <w:rsid w:val="007500A3"/>
    <w:rsid w:val="00750377"/>
    <w:rsid w:val="0075095C"/>
    <w:rsid w:val="00751203"/>
    <w:rsid w:val="00751CF6"/>
    <w:rsid w:val="00751EF5"/>
    <w:rsid w:val="007520A3"/>
    <w:rsid w:val="007528C3"/>
    <w:rsid w:val="0075291A"/>
    <w:rsid w:val="00752FE0"/>
    <w:rsid w:val="00753A9B"/>
    <w:rsid w:val="00753AB1"/>
    <w:rsid w:val="0075439F"/>
    <w:rsid w:val="007543C6"/>
    <w:rsid w:val="0075528B"/>
    <w:rsid w:val="00755422"/>
    <w:rsid w:val="00755540"/>
    <w:rsid w:val="00755A6E"/>
    <w:rsid w:val="00755EBE"/>
    <w:rsid w:val="00756034"/>
    <w:rsid w:val="00757141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7FA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166"/>
    <w:rsid w:val="0078116A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705"/>
    <w:rsid w:val="00784AA8"/>
    <w:rsid w:val="00784AFC"/>
    <w:rsid w:val="00784CFF"/>
    <w:rsid w:val="00784FE7"/>
    <w:rsid w:val="007850F3"/>
    <w:rsid w:val="00785218"/>
    <w:rsid w:val="00785332"/>
    <w:rsid w:val="00785495"/>
    <w:rsid w:val="007856E2"/>
    <w:rsid w:val="00785E3B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0EFB"/>
    <w:rsid w:val="007914E4"/>
    <w:rsid w:val="00792C17"/>
    <w:rsid w:val="00792F95"/>
    <w:rsid w:val="00793198"/>
    <w:rsid w:val="007934FA"/>
    <w:rsid w:val="00793F1E"/>
    <w:rsid w:val="00794311"/>
    <w:rsid w:val="007944AF"/>
    <w:rsid w:val="00794A29"/>
    <w:rsid w:val="00794B4A"/>
    <w:rsid w:val="00794D03"/>
    <w:rsid w:val="00794E4C"/>
    <w:rsid w:val="00796448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8ED"/>
    <w:rsid w:val="007A1B4F"/>
    <w:rsid w:val="007A1F75"/>
    <w:rsid w:val="007A2289"/>
    <w:rsid w:val="007A26F2"/>
    <w:rsid w:val="007A289E"/>
    <w:rsid w:val="007A2B41"/>
    <w:rsid w:val="007A2C65"/>
    <w:rsid w:val="007A368D"/>
    <w:rsid w:val="007A3FA5"/>
    <w:rsid w:val="007A417D"/>
    <w:rsid w:val="007A4BA6"/>
    <w:rsid w:val="007A4E9C"/>
    <w:rsid w:val="007A56C4"/>
    <w:rsid w:val="007A605E"/>
    <w:rsid w:val="007A628E"/>
    <w:rsid w:val="007A62AA"/>
    <w:rsid w:val="007A69BE"/>
    <w:rsid w:val="007A6B7A"/>
    <w:rsid w:val="007A6EDC"/>
    <w:rsid w:val="007A6EE5"/>
    <w:rsid w:val="007A7137"/>
    <w:rsid w:val="007A7C85"/>
    <w:rsid w:val="007A7D7E"/>
    <w:rsid w:val="007A7ED0"/>
    <w:rsid w:val="007B0695"/>
    <w:rsid w:val="007B0870"/>
    <w:rsid w:val="007B0883"/>
    <w:rsid w:val="007B09E1"/>
    <w:rsid w:val="007B0EC0"/>
    <w:rsid w:val="007B1038"/>
    <w:rsid w:val="007B1113"/>
    <w:rsid w:val="007B15F5"/>
    <w:rsid w:val="007B187A"/>
    <w:rsid w:val="007B18B3"/>
    <w:rsid w:val="007B19CC"/>
    <w:rsid w:val="007B1B01"/>
    <w:rsid w:val="007B227C"/>
    <w:rsid w:val="007B376C"/>
    <w:rsid w:val="007B3802"/>
    <w:rsid w:val="007B510D"/>
    <w:rsid w:val="007B6507"/>
    <w:rsid w:val="007B6638"/>
    <w:rsid w:val="007B6642"/>
    <w:rsid w:val="007B676C"/>
    <w:rsid w:val="007B6E17"/>
    <w:rsid w:val="007B752E"/>
    <w:rsid w:val="007B7688"/>
    <w:rsid w:val="007C00BA"/>
    <w:rsid w:val="007C00BB"/>
    <w:rsid w:val="007C045A"/>
    <w:rsid w:val="007C0544"/>
    <w:rsid w:val="007C0E83"/>
    <w:rsid w:val="007C15DC"/>
    <w:rsid w:val="007C1675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0D"/>
    <w:rsid w:val="007C3AB7"/>
    <w:rsid w:val="007C5FA4"/>
    <w:rsid w:val="007C65CC"/>
    <w:rsid w:val="007C6A4C"/>
    <w:rsid w:val="007C7221"/>
    <w:rsid w:val="007C75B7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8E8"/>
    <w:rsid w:val="007D4CB6"/>
    <w:rsid w:val="007D50C5"/>
    <w:rsid w:val="007D5215"/>
    <w:rsid w:val="007D57DF"/>
    <w:rsid w:val="007D58D4"/>
    <w:rsid w:val="007D5A37"/>
    <w:rsid w:val="007D6213"/>
    <w:rsid w:val="007D68FC"/>
    <w:rsid w:val="007D704D"/>
    <w:rsid w:val="007D7724"/>
    <w:rsid w:val="007D78D1"/>
    <w:rsid w:val="007D7D29"/>
    <w:rsid w:val="007E02C0"/>
    <w:rsid w:val="007E06AB"/>
    <w:rsid w:val="007E1310"/>
    <w:rsid w:val="007E18A9"/>
    <w:rsid w:val="007E1A14"/>
    <w:rsid w:val="007E1D49"/>
    <w:rsid w:val="007E1FF5"/>
    <w:rsid w:val="007E2373"/>
    <w:rsid w:val="007E23B8"/>
    <w:rsid w:val="007E2881"/>
    <w:rsid w:val="007E2949"/>
    <w:rsid w:val="007E2B2B"/>
    <w:rsid w:val="007E31E7"/>
    <w:rsid w:val="007E34E5"/>
    <w:rsid w:val="007E3809"/>
    <w:rsid w:val="007E3B1E"/>
    <w:rsid w:val="007E44AC"/>
    <w:rsid w:val="007E469D"/>
    <w:rsid w:val="007E4F48"/>
    <w:rsid w:val="007E4F53"/>
    <w:rsid w:val="007E4FD0"/>
    <w:rsid w:val="007E4FDF"/>
    <w:rsid w:val="007E58B4"/>
    <w:rsid w:val="007E5DF8"/>
    <w:rsid w:val="007E5F3B"/>
    <w:rsid w:val="007E6D2E"/>
    <w:rsid w:val="007E726F"/>
    <w:rsid w:val="007E7698"/>
    <w:rsid w:val="007E76E3"/>
    <w:rsid w:val="007F0486"/>
    <w:rsid w:val="007F0895"/>
    <w:rsid w:val="007F0A99"/>
    <w:rsid w:val="007F0B1F"/>
    <w:rsid w:val="007F0FEB"/>
    <w:rsid w:val="007F11D7"/>
    <w:rsid w:val="007F1A67"/>
    <w:rsid w:val="007F21AE"/>
    <w:rsid w:val="007F222E"/>
    <w:rsid w:val="007F228C"/>
    <w:rsid w:val="007F38C1"/>
    <w:rsid w:val="007F3A56"/>
    <w:rsid w:val="007F3DC9"/>
    <w:rsid w:val="007F422D"/>
    <w:rsid w:val="007F4794"/>
    <w:rsid w:val="007F5109"/>
    <w:rsid w:val="007F54C5"/>
    <w:rsid w:val="007F5678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01B"/>
    <w:rsid w:val="00802287"/>
    <w:rsid w:val="008024E8"/>
    <w:rsid w:val="00802819"/>
    <w:rsid w:val="00802A85"/>
    <w:rsid w:val="00802BE8"/>
    <w:rsid w:val="00802D31"/>
    <w:rsid w:val="00802E35"/>
    <w:rsid w:val="008032FE"/>
    <w:rsid w:val="00803DEF"/>
    <w:rsid w:val="008040FE"/>
    <w:rsid w:val="008043F5"/>
    <w:rsid w:val="00805425"/>
    <w:rsid w:val="00805E33"/>
    <w:rsid w:val="008065F5"/>
    <w:rsid w:val="00806D47"/>
    <w:rsid w:val="00806E7C"/>
    <w:rsid w:val="008070BF"/>
    <w:rsid w:val="00807E2B"/>
    <w:rsid w:val="0081089E"/>
    <w:rsid w:val="0081090E"/>
    <w:rsid w:val="00811027"/>
    <w:rsid w:val="008112C6"/>
    <w:rsid w:val="008113F2"/>
    <w:rsid w:val="008115AE"/>
    <w:rsid w:val="00812188"/>
    <w:rsid w:val="008129FB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1647"/>
    <w:rsid w:val="00822D9E"/>
    <w:rsid w:val="008231C3"/>
    <w:rsid w:val="008233FE"/>
    <w:rsid w:val="00823479"/>
    <w:rsid w:val="00823912"/>
    <w:rsid w:val="00823A3C"/>
    <w:rsid w:val="00823DD7"/>
    <w:rsid w:val="0082400A"/>
    <w:rsid w:val="00824291"/>
    <w:rsid w:val="00824439"/>
    <w:rsid w:val="00824E52"/>
    <w:rsid w:val="008251EA"/>
    <w:rsid w:val="00825240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0F4"/>
    <w:rsid w:val="00835411"/>
    <w:rsid w:val="008354B5"/>
    <w:rsid w:val="00835587"/>
    <w:rsid w:val="00835FC1"/>
    <w:rsid w:val="00835FE4"/>
    <w:rsid w:val="00837E1E"/>
    <w:rsid w:val="00840430"/>
    <w:rsid w:val="008406E3"/>
    <w:rsid w:val="00840C83"/>
    <w:rsid w:val="00840CB2"/>
    <w:rsid w:val="00840E3B"/>
    <w:rsid w:val="00841581"/>
    <w:rsid w:val="00841AEE"/>
    <w:rsid w:val="00841B89"/>
    <w:rsid w:val="00842A1B"/>
    <w:rsid w:val="00842FCC"/>
    <w:rsid w:val="0084347F"/>
    <w:rsid w:val="008439B2"/>
    <w:rsid w:val="00843BC7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6DF6"/>
    <w:rsid w:val="00847657"/>
    <w:rsid w:val="008503C5"/>
    <w:rsid w:val="008507BB"/>
    <w:rsid w:val="008509CB"/>
    <w:rsid w:val="00850C36"/>
    <w:rsid w:val="00850C80"/>
    <w:rsid w:val="00851A94"/>
    <w:rsid w:val="00851B54"/>
    <w:rsid w:val="008521BF"/>
    <w:rsid w:val="00852658"/>
    <w:rsid w:val="00852BFE"/>
    <w:rsid w:val="00852F03"/>
    <w:rsid w:val="00853379"/>
    <w:rsid w:val="00853725"/>
    <w:rsid w:val="00853959"/>
    <w:rsid w:val="00854245"/>
    <w:rsid w:val="008545EA"/>
    <w:rsid w:val="0085569A"/>
    <w:rsid w:val="00855D59"/>
    <w:rsid w:val="00855FFB"/>
    <w:rsid w:val="008564DC"/>
    <w:rsid w:val="00856776"/>
    <w:rsid w:val="00856C5E"/>
    <w:rsid w:val="008574D5"/>
    <w:rsid w:val="008579EE"/>
    <w:rsid w:val="00857B68"/>
    <w:rsid w:val="00857DBE"/>
    <w:rsid w:val="00860568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B57"/>
    <w:rsid w:val="00862BDD"/>
    <w:rsid w:val="00862FA7"/>
    <w:rsid w:val="0086300B"/>
    <w:rsid w:val="008630F4"/>
    <w:rsid w:val="00863684"/>
    <w:rsid w:val="00863C5B"/>
    <w:rsid w:val="008642AE"/>
    <w:rsid w:val="00864500"/>
    <w:rsid w:val="00864F47"/>
    <w:rsid w:val="00865902"/>
    <w:rsid w:val="00865AE8"/>
    <w:rsid w:val="008661F7"/>
    <w:rsid w:val="008664D6"/>
    <w:rsid w:val="00866B2C"/>
    <w:rsid w:val="00867119"/>
    <w:rsid w:val="008674CA"/>
    <w:rsid w:val="008676ED"/>
    <w:rsid w:val="0086791A"/>
    <w:rsid w:val="00867B48"/>
    <w:rsid w:val="00867BFA"/>
    <w:rsid w:val="00870D30"/>
    <w:rsid w:val="00871777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4F0B"/>
    <w:rsid w:val="00875483"/>
    <w:rsid w:val="00875553"/>
    <w:rsid w:val="0087677C"/>
    <w:rsid w:val="00876B16"/>
    <w:rsid w:val="00877146"/>
    <w:rsid w:val="00877586"/>
    <w:rsid w:val="008775D5"/>
    <w:rsid w:val="00877D10"/>
    <w:rsid w:val="00880187"/>
    <w:rsid w:val="008809CB"/>
    <w:rsid w:val="00881397"/>
    <w:rsid w:val="00881453"/>
    <w:rsid w:val="008815E9"/>
    <w:rsid w:val="008816C6"/>
    <w:rsid w:val="00881BCA"/>
    <w:rsid w:val="00881D45"/>
    <w:rsid w:val="008826CD"/>
    <w:rsid w:val="00882F32"/>
    <w:rsid w:val="008834F3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34"/>
    <w:rsid w:val="00887548"/>
    <w:rsid w:val="0088763F"/>
    <w:rsid w:val="00887C65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438"/>
    <w:rsid w:val="0089272B"/>
    <w:rsid w:val="00892833"/>
    <w:rsid w:val="00892877"/>
    <w:rsid w:val="0089287F"/>
    <w:rsid w:val="0089294C"/>
    <w:rsid w:val="008929FD"/>
    <w:rsid w:val="00892CC0"/>
    <w:rsid w:val="00892F46"/>
    <w:rsid w:val="00893217"/>
    <w:rsid w:val="00893557"/>
    <w:rsid w:val="00893BA7"/>
    <w:rsid w:val="00893E82"/>
    <w:rsid w:val="008946BC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10E"/>
    <w:rsid w:val="00897F0A"/>
    <w:rsid w:val="008A0A1C"/>
    <w:rsid w:val="008A0BEE"/>
    <w:rsid w:val="008A1036"/>
    <w:rsid w:val="008A110D"/>
    <w:rsid w:val="008A1DB7"/>
    <w:rsid w:val="008A2264"/>
    <w:rsid w:val="008A2B2C"/>
    <w:rsid w:val="008A2D29"/>
    <w:rsid w:val="008A2E30"/>
    <w:rsid w:val="008A3149"/>
    <w:rsid w:val="008A384A"/>
    <w:rsid w:val="008A3D76"/>
    <w:rsid w:val="008A3F46"/>
    <w:rsid w:val="008A4242"/>
    <w:rsid w:val="008A48C8"/>
    <w:rsid w:val="008A4989"/>
    <w:rsid w:val="008A50E0"/>
    <w:rsid w:val="008A5150"/>
    <w:rsid w:val="008A5992"/>
    <w:rsid w:val="008A5C5A"/>
    <w:rsid w:val="008A6CB5"/>
    <w:rsid w:val="008A6F44"/>
    <w:rsid w:val="008A7105"/>
    <w:rsid w:val="008A75EE"/>
    <w:rsid w:val="008A7EEC"/>
    <w:rsid w:val="008B0489"/>
    <w:rsid w:val="008B066B"/>
    <w:rsid w:val="008B0E8D"/>
    <w:rsid w:val="008B17EC"/>
    <w:rsid w:val="008B1815"/>
    <w:rsid w:val="008B1AA5"/>
    <w:rsid w:val="008B291F"/>
    <w:rsid w:val="008B2AAC"/>
    <w:rsid w:val="008B2E40"/>
    <w:rsid w:val="008B3268"/>
    <w:rsid w:val="008B3808"/>
    <w:rsid w:val="008B3850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9D8"/>
    <w:rsid w:val="008B5A1D"/>
    <w:rsid w:val="008B5BBB"/>
    <w:rsid w:val="008B5C99"/>
    <w:rsid w:val="008B5F49"/>
    <w:rsid w:val="008B619D"/>
    <w:rsid w:val="008B66E3"/>
    <w:rsid w:val="008B6A87"/>
    <w:rsid w:val="008B740C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6357"/>
    <w:rsid w:val="008C6561"/>
    <w:rsid w:val="008C6579"/>
    <w:rsid w:val="008C686F"/>
    <w:rsid w:val="008C6A99"/>
    <w:rsid w:val="008C70A1"/>
    <w:rsid w:val="008C74A5"/>
    <w:rsid w:val="008C7AA7"/>
    <w:rsid w:val="008D0705"/>
    <w:rsid w:val="008D187B"/>
    <w:rsid w:val="008D3588"/>
    <w:rsid w:val="008D38DE"/>
    <w:rsid w:val="008D3F5A"/>
    <w:rsid w:val="008D46E2"/>
    <w:rsid w:val="008D4970"/>
    <w:rsid w:val="008D4FA4"/>
    <w:rsid w:val="008D504C"/>
    <w:rsid w:val="008D521B"/>
    <w:rsid w:val="008D60A8"/>
    <w:rsid w:val="008D6835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E75D3"/>
    <w:rsid w:val="008F0002"/>
    <w:rsid w:val="008F0C7F"/>
    <w:rsid w:val="008F0DDA"/>
    <w:rsid w:val="008F1988"/>
    <w:rsid w:val="008F1BAB"/>
    <w:rsid w:val="008F1C48"/>
    <w:rsid w:val="008F1F80"/>
    <w:rsid w:val="008F23AD"/>
    <w:rsid w:val="008F2DF8"/>
    <w:rsid w:val="008F2FA6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143"/>
    <w:rsid w:val="00900573"/>
    <w:rsid w:val="009005F5"/>
    <w:rsid w:val="0090062C"/>
    <w:rsid w:val="0090165A"/>
    <w:rsid w:val="00901926"/>
    <w:rsid w:val="00901C38"/>
    <w:rsid w:val="00901C59"/>
    <w:rsid w:val="00901CFB"/>
    <w:rsid w:val="009024E7"/>
    <w:rsid w:val="009026DB"/>
    <w:rsid w:val="009028E9"/>
    <w:rsid w:val="00902CFD"/>
    <w:rsid w:val="00902F29"/>
    <w:rsid w:val="00903023"/>
    <w:rsid w:val="009031C2"/>
    <w:rsid w:val="0090327D"/>
    <w:rsid w:val="009032F5"/>
    <w:rsid w:val="00903B31"/>
    <w:rsid w:val="00903CF3"/>
    <w:rsid w:val="00903D1C"/>
    <w:rsid w:val="00904313"/>
    <w:rsid w:val="00904416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2DF1"/>
    <w:rsid w:val="0091313D"/>
    <w:rsid w:val="00913430"/>
    <w:rsid w:val="00913546"/>
    <w:rsid w:val="009138C4"/>
    <w:rsid w:val="00913957"/>
    <w:rsid w:val="00913BFE"/>
    <w:rsid w:val="00914036"/>
    <w:rsid w:val="00914F1C"/>
    <w:rsid w:val="009159E4"/>
    <w:rsid w:val="00916421"/>
    <w:rsid w:val="009164D7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7E3"/>
    <w:rsid w:val="00927AB8"/>
    <w:rsid w:val="00927B15"/>
    <w:rsid w:val="00927B70"/>
    <w:rsid w:val="00927E87"/>
    <w:rsid w:val="009300BE"/>
    <w:rsid w:val="00931235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714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0A69"/>
    <w:rsid w:val="009416AF"/>
    <w:rsid w:val="009419CA"/>
    <w:rsid w:val="00942220"/>
    <w:rsid w:val="00942620"/>
    <w:rsid w:val="00942C6D"/>
    <w:rsid w:val="00942DE8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99E"/>
    <w:rsid w:val="00945BE9"/>
    <w:rsid w:val="00945D33"/>
    <w:rsid w:val="00946387"/>
    <w:rsid w:val="00946601"/>
    <w:rsid w:val="00946B1C"/>
    <w:rsid w:val="00946C10"/>
    <w:rsid w:val="0094760F"/>
    <w:rsid w:val="00950F52"/>
    <w:rsid w:val="00950F6D"/>
    <w:rsid w:val="00951406"/>
    <w:rsid w:val="0095176C"/>
    <w:rsid w:val="009517A8"/>
    <w:rsid w:val="00951F47"/>
    <w:rsid w:val="00951FB8"/>
    <w:rsid w:val="009523E9"/>
    <w:rsid w:val="0095276E"/>
    <w:rsid w:val="00952C82"/>
    <w:rsid w:val="00952FB3"/>
    <w:rsid w:val="00953059"/>
    <w:rsid w:val="0095323A"/>
    <w:rsid w:val="00953521"/>
    <w:rsid w:val="00953ABD"/>
    <w:rsid w:val="00954E50"/>
    <w:rsid w:val="0095595A"/>
    <w:rsid w:val="00955A26"/>
    <w:rsid w:val="009562A9"/>
    <w:rsid w:val="009565A7"/>
    <w:rsid w:val="009566E9"/>
    <w:rsid w:val="00956B2D"/>
    <w:rsid w:val="00956E8D"/>
    <w:rsid w:val="00957173"/>
    <w:rsid w:val="00957386"/>
    <w:rsid w:val="0096007F"/>
    <w:rsid w:val="00960672"/>
    <w:rsid w:val="00960ADC"/>
    <w:rsid w:val="00960EE7"/>
    <w:rsid w:val="00960F54"/>
    <w:rsid w:val="00961419"/>
    <w:rsid w:val="00961A87"/>
    <w:rsid w:val="0096210B"/>
    <w:rsid w:val="00962111"/>
    <w:rsid w:val="009628C1"/>
    <w:rsid w:val="00962A98"/>
    <w:rsid w:val="009639CB"/>
    <w:rsid w:val="00963A10"/>
    <w:rsid w:val="00963D17"/>
    <w:rsid w:val="00964354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1DB"/>
    <w:rsid w:val="009719BD"/>
    <w:rsid w:val="009719FB"/>
    <w:rsid w:val="00971A09"/>
    <w:rsid w:val="00971A61"/>
    <w:rsid w:val="00971F74"/>
    <w:rsid w:val="00973184"/>
    <w:rsid w:val="00973202"/>
    <w:rsid w:val="00973301"/>
    <w:rsid w:val="00973C7E"/>
    <w:rsid w:val="0097463A"/>
    <w:rsid w:val="00974A29"/>
    <w:rsid w:val="0097503B"/>
    <w:rsid w:val="009750A6"/>
    <w:rsid w:val="0097514F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0C8"/>
    <w:rsid w:val="00983201"/>
    <w:rsid w:val="00983284"/>
    <w:rsid w:val="0098339D"/>
    <w:rsid w:val="0098370C"/>
    <w:rsid w:val="009838BB"/>
    <w:rsid w:val="00983B64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AEE"/>
    <w:rsid w:val="00987325"/>
    <w:rsid w:val="009900CE"/>
    <w:rsid w:val="00990684"/>
    <w:rsid w:val="009906D2"/>
    <w:rsid w:val="00990812"/>
    <w:rsid w:val="00990A7F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B77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900"/>
    <w:rsid w:val="009A4B8E"/>
    <w:rsid w:val="009A4C38"/>
    <w:rsid w:val="009A4DF3"/>
    <w:rsid w:val="009A5601"/>
    <w:rsid w:val="009A56A6"/>
    <w:rsid w:val="009A56DF"/>
    <w:rsid w:val="009A59BB"/>
    <w:rsid w:val="009A5A52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0E42"/>
    <w:rsid w:val="009B112E"/>
    <w:rsid w:val="009B12A1"/>
    <w:rsid w:val="009B160C"/>
    <w:rsid w:val="009B183D"/>
    <w:rsid w:val="009B1AAF"/>
    <w:rsid w:val="009B204A"/>
    <w:rsid w:val="009B22C6"/>
    <w:rsid w:val="009B2883"/>
    <w:rsid w:val="009B2959"/>
    <w:rsid w:val="009B3937"/>
    <w:rsid w:val="009B43A7"/>
    <w:rsid w:val="009B44D4"/>
    <w:rsid w:val="009B44EF"/>
    <w:rsid w:val="009B4543"/>
    <w:rsid w:val="009B4686"/>
    <w:rsid w:val="009B5EC4"/>
    <w:rsid w:val="009B658B"/>
    <w:rsid w:val="009B6819"/>
    <w:rsid w:val="009B73B5"/>
    <w:rsid w:val="009B73B6"/>
    <w:rsid w:val="009B7594"/>
    <w:rsid w:val="009B7E71"/>
    <w:rsid w:val="009C0592"/>
    <w:rsid w:val="009C0D2B"/>
    <w:rsid w:val="009C0ECE"/>
    <w:rsid w:val="009C1395"/>
    <w:rsid w:val="009C1F90"/>
    <w:rsid w:val="009C1FC2"/>
    <w:rsid w:val="009C271F"/>
    <w:rsid w:val="009C284F"/>
    <w:rsid w:val="009C3246"/>
    <w:rsid w:val="009C4CD5"/>
    <w:rsid w:val="009C4DF5"/>
    <w:rsid w:val="009C4DFC"/>
    <w:rsid w:val="009C5AE5"/>
    <w:rsid w:val="009C6308"/>
    <w:rsid w:val="009C646F"/>
    <w:rsid w:val="009C6604"/>
    <w:rsid w:val="009C694F"/>
    <w:rsid w:val="009C6975"/>
    <w:rsid w:val="009C6BF5"/>
    <w:rsid w:val="009C71D8"/>
    <w:rsid w:val="009C72E6"/>
    <w:rsid w:val="009C7612"/>
    <w:rsid w:val="009C7815"/>
    <w:rsid w:val="009C7986"/>
    <w:rsid w:val="009C799A"/>
    <w:rsid w:val="009C7C9A"/>
    <w:rsid w:val="009C7FEC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2754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D7F1E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E7E56"/>
    <w:rsid w:val="009F0103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54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1B"/>
    <w:rsid w:val="00A01461"/>
    <w:rsid w:val="00A0158D"/>
    <w:rsid w:val="00A0287C"/>
    <w:rsid w:val="00A0307B"/>
    <w:rsid w:val="00A0350F"/>
    <w:rsid w:val="00A037E4"/>
    <w:rsid w:val="00A039AC"/>
    <w:rsid w:val="00A03C6F"/>
    <w:rsid w:val="00A03E95"/>
    <w:rsid w:val="00A04D99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1B4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2EE"/>
    <w:rsid w:val="00A13C8B"/>
    <w:rsid w:val="00A13EE5"/>
    <w:rsid w:val="00A147EE"/>
    <w:rsid w:val="00A14894"/>
    <w:rsid w:val="00A14A90"/>
    <w:rsid w:val="00A14F28"/>
    <w:rsid w:val="00A155FE"/>
    <w:rsid w:val="00A15668"/>
    <w:rsid w:val="00A157B3"/>
    <w:rsid w:val="00A15A55"/>
    <w:rsid w:val="00A15CCC"/>
    <w:rsid w:val="00A1665E"/>
    <w:rsid w:val="00A16A2C"/>
    <w:rsid w:val="00A16B9A"/>
    <w:rsid w:val="00A16D16"/>
    <w:rsid w:val="00A16EBF"/>
    <w:rsid w:val="00A172EA"/>
    <w:rsid w:val="00A1757C"/>
    <w:rsid w:val="00A17C88"/>
    <w:rsid w:val="00A17EE6"/>
    <w:rsid w:val="00A20519"/>
    <w:rsid w:val="00A20952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1AD"/>
    <w:rsid w:val="00A2432D"/>
    <w:rsid w:val="00A247C9"/>
    <w:rsid w:val="00A247D5"/>
    <w:rsid w:val="00A24A3C"/>
    <w:rsid w:val="00A24A46"/>
    <w:rsid w:val="00A25009"/>
    <w:rsid w:val="00A255EE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522"/>
    <w:rsid w:val="00A307FC"/>
    <w:rsid w:val="00A31454"/>
    <w:rsid w:val="00A31500"/>
    <w:rsid w:val="00A31BF0"/>
    <w:rsid w:val="00A328CE"/>
    <w:rsid w:val="00A3303B"/>
    <w:rsid w:val="00A33A1E"/>
    <w:rsid w:val="00A33D48"/>
    <w:rsid w:val="00A344F8"/>
    <w:rsid w:val="00A3464D"/>
    <w:rsid w:val="00A3503F"/>
    <w:rsid w:val="00A351DD"/>
    <w:rsid w:val="00A35424"/>
    <w:rsid w:val="00A354E8"/>
    <w:rsid w:val="00A357F6"/>
    <w:rsid w:val="00A35BD9"/>
    <w:rsid w:val="00A35F12"/>
    <w:rsid w:val="00A35FE1"/>
    <w:rsid w:val="00A36B24"/>
    <w:rsid w:val="00A36C4D"/>
    <w:rsid w:val="00A36CDE"/>
    <w:rsid w:val="00A37202"/>
    <w:rsid w:val="00A373CC"/>
    <w:rsid w:val="00A3746D"/>
    <w:rsid w:val="00A379AF"/>
    <w:rsid w:val="00A37C91"/>
    <w:rsid w:val="00A40826"/>
    <w:rsid w:val="00A40B8E"/>
    <w:rsid w:val="00A40D1C"/>
    <w:rsid w:val="00A41B38"/>
    <w:rsid w:val="00A41EBD"/>
    <w:rsid w:val="00A41F66"/>
    <w:rsid w:val="00A4210F"/>
    <w:rsid w:val="00A4243A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06F"/>
    <w:rsid w:val="00A4623A"/>
    <w:rsid w:val="00A46EFB"/>
    <w:rsid w:val="00A47165"/>
    <w:rsid w:val="00A47AA0"/>
    <w:rsid w:val="00A47E40"/>
    <w:rsid w:val="00A50064"/>
    <w:rsid w:val="00A5030A"/>
    <w:rsid w:val="00A503FD"/>
    <w:rsid w:val="00A50B22"/>
    <w:rsid w:val="00A5104B"/>
    <w:rsid w:val="00A5112B"/>
    <w:rsid w:val="00A51158"/>
    <w:rsid w:val="00A519EB"/>
    <w:rsid w:val="00A51A70"/>
    <w:rsid w:val="00A51B00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55"/>
    <w:rsid w:val="00A5507E"/>
    <w:rsid w:val="00A55475"/>
    <w:rsid w:val="00A55565"/>
    <w:rsid w:val="00A558FE"/>
    <w:rsid w:val="00A55D1D"/>
    <w:rsid w:val="00A55EE4"/>
    <w:rsid w:val="00A55F28"/>
    <w:rsid w:val="00A5601D"/>
    <w:rsid w:val="00A5623F"/>
    <w:rsid w:val="00A562FF"/>
    <w:rsid w:val="00A56322"/>
    <w:rsid w:val="00A56471"/>
    <w:rsid w:val="00A56862"/>
    <w:rsid w:val="00A56981"/>
    <w:rsid w:val="00A56A38"/>
    <w:rsid w:val="00A56AC8"/>
    <w:rsid w:val="00A56D6F"/>
    <w:rsid w:val="00A572E7"/>
    <w:rsid w:val="00A577D3"/>
    <w:rsid w:val="00A5796B"/>
    <w:rsid w:val="00A57C9B"/>
    <w:rsid w:val="00A57D45"/>
    <w:rsid w:val="00A604BD"/>
    <w:rsid w:val="00A604C6"/>
    <w:rsid w:val="00A608A8"/>
    <w:rsid w:val="00A60B1D"/>
    <w:rsid w:val="00A60BE0"/>
    <w:rsid w:val="00A60C77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4041"/>
    <w:rsid w:val="00A640A1"/>
    <w:rsid w:val="00A64C64"/>
    <w:rsid w:val="00A64DAB"/>
    <w:rsid w:val="00A65053"/>
    <w:rsid w:val="00A65617"/>
    <w:rsid w:val="00A65BA3"/>
    <w:rsid w:val="00A65BE0"/>
    <w:rsid w:val="00A65DAD"/>
    <w:rsid w:val="00A66C67"/>
    <w:rsid w:val="00A66CF5"/>
    <w:rsid w:val="00A66F99"/>
    <w:rsid w:val="00A673CC"/>
    <w:rsid w:val="00A67C9F"/>
    <w:rsid w:val="00A67CDB"/>
    <w:rsid w:val="00A67CF6"/>
    <w:rsid w:val="00A67D53"/>
    <w:rsid w:val="00A67DCF"/>
    <w:rsid w:val="00A70998"/>
    <w:rsid w:val="00A70DC6"/>
    <w:rsid w:val="00A72B6A"/>
    <w:rsid w:val="00A72C07"/>
    <w:rsid w:val="00A72C74"/>
    <w:rsid w:val="00A72E87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A47"/>
    <w:rsid w:val="00A86B39"/>
    <w:rsid w:val="00A90213"/>
    <w:rsid w:val="00A90875"/>
    <w:rsid w:val="00A90C77"/>
    <w:rsid w:val="00A90D1C"/>
    <w:rsid w:val="00A90F4B"/>
    <w:rsid w:val="00A911B0"/>
    <w:rsid w:val="00A91E6A"/>
    <w:rsid w:val="00A920AF"/>
    <w:rsid w:val="00A92183"/>
    <w:rsid w:val="00A924BB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CE9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3CF"/>
    <w:rsid w:val="00AA3F90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A6F"/>
    <w:rsid w:val="00AB0D24"/>
    <w:rsid w:val="00AB1167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2E4"/>
    <w:rsid w:val="00AB68FD"/>
    <w:rsid w:val="00AB69C5"/>
    <w:rsid w:val="00AB7528"/>
    <w:rsid w:val="00AB7760"/>
    <w:rsid w:val="00AB7DAD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23C8"/>
    <w:rsid w:val="00AC2D19"/>
    <w:rsid w:val="00AC38AE"/>
    <w:rsid w:val="00AC3F91"/>
    <w:rsid w:val="00AC44EF"/>
    <w:rsid w:val="00AC4C31"/>
    <w:rsid w:val="00AC52A7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B3"/>
    <w:rsid w:val="00AD02D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38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4BD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CA9"/>
    <w:rsid w:val="00AE4DFF"/>
    <w:rsid w:val="00AE4F3B"/>
    <w:rsid w:val="00AE539C"/>
    <w:rsid w:val="00AE5A1B"/>
    <w:rsid w:val="00AE5BE7"/>
    <w:rsid w:val="00AE5E22"/>
    <w:rsid w:val="00AE64EA"/>
    <w:rsid w:val="00AE68C2"/>
    <w:rsid w:val="00AE6E53"/>
    <w:rsid w:val="00AE6F88"/>
    <w:rsid w:val="00AE729D"/>
    <w:rsid w:val="00AE7400"/>
    <w:rsid w:val="00AE7F97"/>
    <w:rsid w:val="00AF018E"/>
    <w:rsid w:val="00AF0BCA"/>
    <w:rsid w:val="00AF119F"/>
    <w:rsid w:val="00AF1DC4"/>
    <w:rsid w:val="00AF3094"/>
    <w:rsid w:val="00AF3C55"/>
    <w:rsid w:val="00AF3E6F"/>
    <w:rsid w:val="00AF3F11"/>
    <w:rsid w:val="00AF40D5"/>
    <w:rsid w:val="00AF4921"/>
    <w:rsid w:val="00AF4C11"/>
    <w:rsid w:val="00AF5089"/>
    <w:rsid w:val="00AF592E"/>
    <w:rsid w:val="00AF6397"/>
    <w:rsid w:val="00AF6EDB"/>
    <w:rsid w:val="00AF7193"/>
    <w:rsid w:val="00AF732E"/>
    <w:rsid w:val="00AF7427"/>
    <w:rsid w:val="00AF76F6"/>
    <w:rsid w:val="00AF7719"/>
    <w:rsid w:val="00B0054D"/>
    <w:rsid w:val="00B00848"/>
    <w:rsid w:val="00B00D2E"/>
    <w:rsid w:val="00B01727"/>
    <w:rsid w:val="00B01805"/>
    <w:rsid w:val="00B01824"/>
    <w:rsid w:val="00B01F90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64B"/>
    <w:rsid w:val="00B04981"/>
    <w:rsid w:val="00B04A44"/>
    <w:rsid w:val="00B04B85"/>
    <w:rsid w:val="00B04BE9"/>
    <w:rsid w:val="00B04BFB"/>
    <w:rsid w:val="00B05274"/>
    <w:rsid w:val="00B066C0"/>
    <w:rsid w:val="00B067AB"/>
    <w:rsid w:val="00B07080"/>
    <w:rsid w:val="00B070D0"/>
    <w:rsid w:val="00B0766E"/>
    <w:rsid w:val="00B07896"/>
    <w:rsid w:val="00B07902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76D"/>
    <w:rsid w:val="00B14E77"/>
    <w:rsid w:val="00B151AC"/>
    <w:rsid w:val="00B15AF9"/>
    <w:rsid w:val="00B15B99"/>
    <w:rsid w:val="00B15EAD"/>
    <w:rsid w:val="00B15FBA"/>
    <w:rsid w:val="00B1606F"/>
    <w:rsid w:val="00B167CF"/>
    <w:rsid w:val="00B16CF3"/>
    <w:rsid w:val="00B16DAC"/>
    <w:rsid w:val="00B17126"/>
    <w:rsid w:val="00B1715C"/>
    <w:rsid w:val="00B200C7"/>
    <w:rsid w:val="00B202EE"/>
    <w:rsid w:val="00B203CF"/>
    <w:rsid w:val="00B20DCF"/>
    <w:rsid w:val="00B211A1"/>
    <w:rsid w:val="00B212CC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B0E"/>
    <w:rsid w:val="00B24C77"/>
    <w:rsid w:val="00B25A98"/>
    <w:rsid w:val="00B25B3A"/>
    <w:rsid w:val="00B25FB2"/>
    <w:rsid w:val="00B260D6"/>
    <w:rsid w:val="00B26200"/>
    <w:rsid w:val="00B264DB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231"/>
    <w:rsid w:val="00B32426"/>
    <w:rsid w:val="00B32CFB"/>
    <w:rsid w:val="00B3394C"/>
    <w:rsid w:val="00B34080"/>
    <w:rsid w:val="00B34318"/>
    <w:rsid w:val="00B34495"/>
    <w:rsid w:val="00B34B3E"/>
    <w:rsid w:val="00B35219"/>
    <w:rsid w:val="00B35647"/>
    <w:rsid w:val="00B35F2B"/>
    <w:rsid w:val="00B368D4"/>
    <w:rsid w:val="00B36B14"/>
    <w:rsid w:val="00B375F5"/>
    <w:rsid w:val="00B402A5"/>
    <w:rsid w:val="00B4053A"/>
    <w:rsid w:val="00B40A26"/>
    <w:rsid w:val="00B4135E"/>
    <w:rsid w:val="00B41468"/>
    <w:rsid w:val="00B41504"/>
    <w:rsid w:val="00B42448"/>
    <w:rsid w:val="00B42C28"/>
    <w:rsid w:val="00B42D8D"/>
    <w:rsid w:val="00B42FCD"/>
    <w:rsid w:val="00B4344B"/>
    <w:rsid w:val="00B434BE"/>
    <w:rsid w:val="00B43604"/>
    <w:rsid w:val="00B438B8"/>
    <w:rsid w:val="00B43A6A"/>
    <w:rsid w:val="00B4415B"/>
    <w:rsid w:val="00B4429A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3A01"/>
    <w:rsid w:val="00B54950"/>
    <w:rsid w:val="00B549C4"/>
    <w:rsid w:val="00B5536D"/>
    <w:rsid w:val="00B5567C"/>
    <w:rsid w:val="00B55BD1"/>
    <w:rsid w:val="00B55E8D"/>
    <w:rsid w:val="00B56500"/>
    <w:rsid w:val="00B565B7"/>
    <w:rsid w:val="00B56680"/>
    <w:rsid w:val="00B56EB2"/>
    <w:rsid w:val="00B5793D"/>
    <w:rsid w:val="00B57B0D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510"/>
    <w:rsid w:val="00B63622"/>
    <w:rsid w:val="00B63896"/>
    <w:rsid w:val="00B63BE0"/>
    <w:rsid w:val="00B63D3D"/>
    <w:rsid w:val="00B63E4F"/>
    <w:rsid w:val="00B63FAF"/>
    <w:rsid w:val="00B64023"/>
    <w:rsid w:val="00B64043"/>
    <w:rsid w:val="00B6471F"/>
    <w:rsid w:val="00B65027"/>
    <w:rsid w:val="00B6521F"/>
    <w:rsid w:val="00B6534C"/>
    <w:rsid w:val="00B6585E"/>
    <w:rsid w:val="00B65955"/>
    <w:rsid w:val="00B65C98"/>
    <w:rsid w:val="00B66779"/>
    <w:rsid w:val="00B669F4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4E6"/>
    <w:rsid w:val="00B765FE"/>
    <w:rsid w:val="00B76D6C"/>
    <w:rsid w:val="00B77490"/>
    <w:rsid w:val="00B77724"/>
    <w:rsid w:val="00B800C4"/>
    <w:rsid w:val="00B8037C"/>
    <w:rsid w:val="00B80438"/>
    <w:rsid w:val="00B80834"/>
    <w:rsid w:val="00B8156D"/>
    <w:rsid w:val="00B81C0D"/>
    <w:rsid w:val="00B81C8E"/>
    <w:rsid w:val="00B81EFA"/>
    <w:rsid w:val="00B81F0C"/>
    <w:rsid w:val="00B82019"/>
    <w:rsid w:val="00B82898"/>
    <w:rsid w:val="00B82D46"/>
    <w:rsid w:val="00B8328A"/>
    <w:rsid w:val="00B8335D"/>
    <w:rsid w:val="00B84D1E"/>
    <w:rsid w:val="00B85A32"/>
    <w:rsid w:val="00B85B81"/>
    <w:rsid w:val="00B85CC9"/>
    <w:rsid w:val="00B86707"/>
    <w:rsid w:val="00B868DC"/>
    <w:rsid w:val="00B87164"/>
    <w:rsid w:val="00B87C7F"/>
    <w:rsid w:val="00B87F96"/>
    <w:rsid w:val="00B904E3"/>
    <w:rsid w:val="00B90E13"/>
    <w:rsid w:val="00B9183D"/>
    <w:rsid w:val="00B91A00"/>
    <w:rsid w:val="00B92280"/>
    <w:rsid w:val="00B92317"/>
    <w:rsid w:val="00B92C4E"/>
    <w:rsid w:val="00B92F99"/>
    <w:rsid w:val="00B93820"/>
    <w:rsid w:val="00B93EC7"/>
    <w:rsid w:val="00B94145"/>
    <w:rsid w:val="00B950AA"/>
    <w:rsid w:val="00B95700"/>
    <w:rsid w:val="00B95A78"/>
    <w:rsid w:val="00B95DCC"/>
    <w:rsid w:val="00B96185"/>
    <w:rsid w:val="00B966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3ECE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42C"/>
    <w:rsid w:val="00BA562A"/>
    <w:rsid w:val="00BA6103"/>
    <w:rsid w:val="00BA6404"/>
    <w:rsid w:val="00BA6553"/>
    <w:rsid w:val="00BA6852"/>
    <w:rsid w:val="00BA6AE6"/>
    <w:rsid w:val="00BA6B3D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1E88"/>
    <w:rsid w:val="00BB23D6"/>
    <w:rsid w:val="00BB2664"/>
    <w:rsid w:val="00BB28AE"/>
    <w:rsid w:val="00BB2C17"/>
    <w:rsid w:val="00BB2CBA"/>
    <w:rsid w:val="00BB2FF2"/>
    <w:rsid w:val="00BB3BA8"/>
    <w:rsid w:val="00BB3FBE"/>
    <w:rsid w:val="00BB3FF1"/>
    <w:rsid w:val="00BB4400"/>
    <w:rsid w:val="00BB4A40"/>
    <w:rsid w:val="00BB4AC0"/>
    <w:rsid w:val="00BB5B03"/>
    <w:rsid w:val="00BB5E13"/>
    <w:rsid w:val="00BB5F88"/>
    <w:rsid w:val="00BB623A"/>
    <w:rsid w:val="00BB6982"/>
    <w:rsid w:val="00BB7347"/>
    <w:rsid w:val="00BB747E"/>
    <w:rsid w:val="00BC0806"/>
    <w:rsid w:val="00BC0A09"/>
    <w:rsid w:val="00BC0A7B"/>
    <w:rsid w:val="00BC1128"/>
    <w:rsid w:val="00BC133C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C07"/>
    <w:rsid w:val="00BC3DF3"/>
    <w:rsid w:val="00BC3FF1"/>
    <w:rsid w:val="00BC4312"/>
    <w:rsid w:val="00BC4982"/>
    <w:rsid w:val="00BC49A9"/>
    <w:rsid w:val="00BC52FB"/>
    <w:rsid w:val="00BC5352"/>
    <w:rsid w:val="00BC59F9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A4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5C8A"/>
    <w:rsid w:val="00BD6295"/>
    <w:rsid w:val="00BD6661"/>
    <w:rsid w:val="00BD666D"/>
    <w:rsid w:val="00BD68A4"/>
    <w:rsid w:val="00BD7395"/>
    <w:rsid w:val="00BD79C5"/>
    <w:rsid w:val="00BD7EFD"/>
    <w:rsid w:val="00BE0820"/>
    <w:rsid w:val="00BE13BC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01C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100"/>
    <w:rsid w:val="00BF132A"/>
    <w:rsid w:val="00BF13E9"/>
    <w:rsid w:val="00BF1480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685"/>
    <w:rsid w:val="00BF3942"/>
    <w:rsid w:val="00BF3C0E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99E"/>
    <w:rsid w:val="00BF5AA3"/>
    <w:rsid w:val="00BF5B38"/>
    <w:rsid w:val="00BF5BCE"/>
    <w:rsid w:val="00BF6375"/>
    <w:rsid w:val="00BF69A8"/>
    <w:rsid w:val="00BF6F33"/>
    <w:rsid w:val="00BF7141"/>
    <w:rsid w:val="00BF78A6"/>
    <w:rsid w:val="00BF78EA"/>
    <w:rsid w:val="00BF7CD8"/>
    <w:rsid w:val="00BF7E70"/>
    <w:rsid w:val="00C0027B"/>
    <w:rsid w:val="00C00684"/>
    <w:rsid w:val="00C006F7"/>
    <w:rsid w:val="00C00AC2"/>
    <w:rsid w:val="00C00C36"/>
    <w:rsid w:val="00C01276"/>
    <w:rsid w:val="00C01303"/>
    <w:rsid w:val="00C0137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38C"/>
    <w:rsid w:val="00C034B8"/>
    <w:rsid w:val="00C04922"/>
    <w:rsid w:val="00C05B70"/>
    <w:rsid w:val="00C06771"/>
    <w:rsid w:val="00C06ECB"/>
    <w:rsid w:val="00C0700E"/>
    <w:rsid w:val="00C072C8"/>
    <w:rsid w:val="00C07778"/>
    <w:rsid w:val="00C07912"/>
    <w:rsid w:val="00C07D47"/>
    <w:rsid w:val="00C07DF1"/>
    <w:rsid w:val="00C07FAF"/>
    <w:rsid w:val="00C10138"/>
    <w:rsid w:val="00C10600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54B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2F33"/>
    <w:rsid w:val="00C23428"/>
    <w:rsid w:val="00C2390A"/>
    <w:rsid w:val="00C23D25"/>
    <w:rsid w:val="00C23FD8"/>
    <w:rsid w:val="00C2416A"/>
    <w:rsid w:val="00C25278"/>
    <w:rsid w:val="00C252B4"/>
    <w:rsid w:val="00C255C8"/>
    <w:rsid w:val="00C2588E"/>
    <w:rsid w:val="00C25F9E"/>
    <w:rsid w:val="00C26142"/>
    <w:rsid w:val="00C26343"/>
    <w:rsid w:val="00C26507"/>
    <w:rsid w:val="00C26816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3D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0BD8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D97"/>
    <w:rsid w:val="00C4467A"/>
    <w:rsid w:val="00C44829"/>
    <w:rsid w:val="00C4542D"/>
    <w:rsid w:val="00C45BF5"/>
    <w:rsid w:val="00C46444"/>
    <w:rsid w:val="00C46F15"/>
    <w:rsid w:val="00C474C6"/>
    <w:rsid w:val="00C47811"/>
    <w:rsid w:val="00C505BE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401"/>
    <w:rsid w:val="00C52AD2"/>
    <w:rsid w:val="00C52B15"/>
    <w:rsid w:val="00C54133"/>
    <w:rsid w:val="00C54136"/>
    <w:rsid w:val="00C542AB"/>
    <w:rsid w:val="00C54551"/>
    <w:rsid w:val="00C547AA"/>
    <w:rsid w:val="00C5481A"/>
    <w:rsid w:val="00C54C4D"/>
    <w:rsid w:val="00C54E9D"/>
    <w:rsid w:val="00C5524D"/>
    <w:rsid w:val="00C552AC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355"/>
    <w:rsid w:val="00C6180A"/>
    <w:rsid w:val="00C61C77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494E"/>
    <w:rsid w:val="00C65553"/>
    <w:rsid w:val="00C65A33"/>
    <w:rsid w:val="00C65D21"/>
    <w:rsid w:val="00C65F6D"/>
    <w:rsid w:val="00C6676D"/>
    <w:rsid w:val="00C66CE3"/>
    <w:rsid w:val="00C67218"/>
    <w:rsid w:val="00C6754F"/>
    <w:rsid w:val="00C67A27"/>
    <w:rsid w:val="00C67A38"/>
    <w:rsid w:val="00C67D42"/>
    <w:rsid w:val="00C67DFE"/>
    <w:rsid w:val="00C7031E"/>
    <w:rsid w:val="00C704A6"/>
    <w:rsid w:val="00C708D2"/>
    <w:rsid w:val="00C709B2"/>
    <w:rsid w:val="00C711EC"/>
    <w:rsid w:val="00C71A70"/>
    <w:rsid w:val="00C71FB9"/>
    <w:rsid w:val="00C73268"/>
    <w:rsid w:val="00C732A3"/>
    <w:rsid w:val="00C73987"/>
    <w:rsid w:val="00C73A1E"/>
    <w:rsid w:val="00C73BA0"/>
    <w:rsid w:val="00C73C81"/>
    <w:rsid w:val="00C74246"/>
    <w:rsid w:val="00C744FA"/>
    <w:rsid w:val="00C74501"/>
    <w:rsid w:val="00C748AC"/>
    <w:rsid w:val="00C74925"/>
    <w:rsid w:val="00C754EB"/>
    <w:rsid w:val="00C75E5A"/>
    <w:rsid w:val="00C762BF"/>
    <w:rsid w:val="00C762D5"/>
    <w:rsid w:val="00C76568"/>
    <w:rsid w:val="00C76818"/>
    <w:rsid w:val="00C76A3C"/>
    <w:rsid w:val="00C772E1"/>
    <w:rsid w:val="00C779E0"/>
    <w:rsid w:val="00C77B72"/>
    <w:rsid w:val="00C77CEE"/>
    <w:rsid w:val="00C77F93"/>
    <w:rsid w:val="00C80352"/>
    <w:rsid w:val="00C8058F"/>
    <w:rsid w:val="00C80689"/>
    <w:rsid w:val="00C80BCB"/>
    <w:rsid w:val="00C8135F"/>
    <w:rsid w:val="00C8140B"/>
    <w:rsid w:val="00C815B8"/>
    <w:rsid w:val="00C8181D"/>
    <w:rsid w:val="00C819D7"/>
    <w:rsid w:val="00C81EF3"/>
    <w:rsid w:val="00C81FE3"/>
    <w:rsid w:val="00C8255A"/>
    <w:rsid w:val="00C8377B"/>
    <w:rsid w:val="00C837B7"/>
    <w:rsid w:val="00C83CD1"/>
    <w:rsid w:val="00C841FB"/>
    <w:rsid w:val="00C847F9"/>
    <w:rsid w:val="00C84FEA"/>
    <w:rsid w:val="00C85017"/>
    <w:rsid w:val="00C8580E"/>
    <w:rsid w:val="00C8590A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61A"/>
    <w:rsid w:val="00C9181D"/>
    <w:rsid w:val="00C91BA1"/>
    <w:rsid w:val="00C91D4D"/>
    <w:rsid w:val="00C9292D"/>
    <w:rsid w:val="00C92CDA"/>
    <w:rsid w:val="00C93201"/>
    <w:rsid w:val="00C93340"/>
    <w:rsid w:val="00C93487"/>
    <w:rsid w:val="00C942A4"/>
    <w:rsid w:val="00C94B01"/>
    <w:rsid w:val="00C952E5"/>
    <w:rsid w:val="00C95CF1"/>
    <w:rsid w:val="00C96376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353A"/>
    <w:rsid w:val="00CA3A75"/>
    <w:rsid w:val="00CA4844"/>
    <w:rsid w:val="00CA4BD1"/>
    <w:rsid w:val="00CA4DF2"/>
    <w:rsid w:val="00CA4F56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0F7B"/>
    <w:rsid w:val="00CB1232"/>
    <w:rsid w:val="00CB179E"/>
    <w:rsid w:val="00CB1F71"/>
    <w:rsid w:val="00CB23B5"/>
    <w:rsid w:val="00CB2EBF"/>
    <w:rsid w:val="00CB2EEA"/>
    <w:rsid w:val="00CB35BD"/>
    <w:rsid w:val="00CB3795"/>
    <w:rsid w:val="00CB39F3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BEF"/>
    <w:rsid w:val="00CB5D9E"/>
    <w:rsid w:val="00CB5DA8"/>
    <w:rsid w:val="00CB5E4D"/>
    <w:rsid w:val="00CB6254"/>
    <w:rsid w:val="00CB6F90"/>
    <w:rsid w:val="00CB7B87"/>
    <w:rsid w:val="00CC0202"/>
    <w:rsid w:val="00CC02C5"/>
    <w:rsid w:val="00CC0384"/>
    <w:rsid w:val="00CC0668"/>
    <w:rsid w:val="00CC0AE7"/>
    <w:rsid w:val="00CC0CD3"/>
    <w:rsid w:val="00CC0E4A"/>
    <w:rsid w:val="00CC1022"/>
    <w:rsid w:val="00CC129C"/>
    <w:rsid w:val="00CC1C15"/>
    <w:rsid w:val="00CC1DDC"/>
    <w:rsid w:val="00CC1E51"/>
    <w:rsid w:val="00CC2152"/>
    <w:rsid w:val="00CC227A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0649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3D16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3F3"/>
    <w:rsid w:val="00CE04DD"/>
    <w:rsid w:val="00CE072C"/>
    <w:rsid w:val="00CE07F4"/>
    <w:rsid w:val="00CE0A8C"/>
    <w:rsid w:val="00CE0D01"/>
    <w:rsid w:val="00CE10CF"/>
    <w:rsid w:val="00CE17E8"/>
    <w:rsid w:val="00CE1BB3"/>
    <w:rsid w:val="00CE1C56"/>
    <w:rsid w:val="00CE215B"/>
    <w:rsid w:val="00CE2222"/>
    <w:rsid w:val="00CE262D"/>
    <w:rsid w:val="00CE2A16"/>
    <w:rsid w:val="00CE2E99"/>
    <w:rsid w:val="00CE3A36"/>
    <w:rsid w:val="00CE3AEB"/>
    <w:rsid w:val="00CE3CCC"/>
    <w:rsid w:val="00CE3D6E"/>
    <w:rsid w:val="00CE40ED"/>
    <w:rsid w:val="00CE4109"/>
    <w:rsid w:val="00CE41AF"/>
    <w:rsid w:val="00CE483F"/>
    <w:rsid w:val="00CE4B4B"/>
    <w:rsid w:val="00CE4C59"/>
    <w:rsid w:val="00CE4CE7"/>
    <w:rsid w:val="00CE4F4D"/>
    <w:rsid w:val="00CE5171"/>
    <w:rsid w:val="00CE5719"/>
    <w:rsid w:val="00CE596E"/>
    <w:rsid w:val="00CE69E7"/>
    <w:rsid w:val="00CE6B9F"/>
    <w:rsid w:val="00CE6E0F"/>
    <w:rsid w:val="00CE7082"/>
    <w:rsid w:val="00CE75D8"/>
    <w:rsid w:val="00CE7C19"/>
    <w:rsid w:val="00CE7F23"/>
    <w:rsid w:val="00CF00ED"/>
    <w:rsid w:val="00CF011C"/>
    <w:rsid w:val="00CF027A"/>
    <w:rsid w:val="00CF0416"/>
    <w:rsid w:val="00CF0549"/>
    <w:rsid w:val="00CF0813"/>
    <w:rsid w:val="00CF088D"/>
    <w:rsid w:val="00CF0D00"/>
    <w:rsid w:val="00CF1157"/>
    <w:rsid w:val="00CF12B0"/>
    <w:rsid w:val="00CF16DE"/>
    <w:rsid w:val="00CF1F4F"/>
    <w:rsid w:val="00CF2C9A"/>
    <w:rsid w:val="00CF2E50"/>
    <w:rsid w:val="00CF310C"/>
    <w:rsid w:val="00CF46CB"/>
    <w:rsid w:val="00CF4CA4"/>
    <w:rsid w:val="00CF4CCE"/>
    <w:rsid w:val="00CF5455"/>
    <w:rsid w:val="00CF5654"/>
    <w:rsid w:val="00CF57C9"/>
    <w:rsid w:val="00CF5DBA"/>
    <w:rsid w:val="00CF6123"/>
    <w:rsid w:val="00CF61CC"/>
    <w:rsid w:val="00CF744E"/>
    <w:rsid w:val="00CF7AA7"/>
    <w:rsid w:val="00D000EF"/>
    <w:rsid w:val="00D01C2E"/>
    <w:rsid w:val="00D02580"/>
    <w:rsid w:val="00D025A8"/>
    <w:rsid w:val="00D03486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626"/>
    <w:rsid w:val="00D07ADC"/>
    <w:rsid w:val="00D10139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238"/>
    <w:rsid w:val="00D136FA"/>
    <w:rsid w:val="00D13785"/>
    <w:rsid w:val="00D13901"/>
    <w:rsid w:val="00D149D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8D3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3D0E"/>
    <w:rsid w:val="00D24A23"/>
    <w:rsid w:val="00D24DB3"/>
    <w:rsid w:val="00D24E4B"/>
    <w:rsid w:val="00D2541D"/>
    <w:rsid w:val="00D25872"/>
    <w:rsid w:val="00D25B71"/>
    <w:rsid w:val="00D25D53"/>
    <w:rsid w:val="00D25E3E"/>
    <w:rsid w:val="00D25FD9"/>
    <w:rsid w:val="00D262A3"/>
    <w:rsid w:val="00D26F3B"/>
    <w:rsid w:val="00D27624"/>
    <w:rsid w:val="00D27C9D"/>
    <w:rsid w:val="00D27E5D"/>
    <w:rsid w:val="00D30011"/>
    <w:rsid w:val="00D30D6F"/>
    <w:rsid w:val="00D310B0"/>
    <w:rsid w:val="00D3158C"/>
    <w:rsid w:val="00D31793"/>
    <w:rsid w:val="00D318A5"/>
    <w:rsid w:val="00D31969"/>
    <w:rsid w:val="00D31C0C"/>
    <w:rsid w:val="00D31CA4"/>
    <w:rsid w:val="00D325A0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C8"/>
    <w:rsid w:val="00D3716B"/>
    <w:rsid w:val="00D371CF"/>
    <w:rsid w:val="00D376B0"/>
    <w:rsid w:val="00D37A11"/>
    <w:rsid w:val="00D37B8B"/>
    <w:rsid w:val="00D37E38"/>
    <w:rsid w:val="00D401CC"/>
    <w:rsid w:val="00D40A4F"/>
    <w:rsid w:val="00D40D58"/>
    <w:rsid w:val="00D41845"/>
    <w:rsid w:val="00D418A1"/>
    <w:rsid w:val="00D422F2"/>
    <w:rsid w:val="00D4244A"/>
    <w:rsid w:val="00D42885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0123"/>
    <w:rsid w:val="00D60214"/>
    <w:rsid w:val="00D610B3"/>
    <w:rsid w:val="00D61153"/>
    <w:rsid w:val="00D611D7"/>
    <w:rsid w:val="00D6255C"/>
    <w:rsid w:val="00D62631"/>
    <w:rsid w:val="00D62B72"/>
    <w:rsid w:val="00D62F77"/>
    <w:rsid w:val="00D631AF"/>
    <w:rsid w:val="00D63B7D"/>
    <w:rsid w:val="00D63D6E"/>
    <w:rsid w:val="00D63E10"/>
    <w:rsid w:val="00D6450E"/>
    <w:rsid w:val="00D6482A"/>
    <w:rsid w:val="00D64A72"/>
    <w:rsid w:val="00D64F57"/>
    <w:rsid w:val="00D65004"/>
    <w:rsid w:val="00D65E22"/>
    <w:rsid w:val="00D666A8"/>
    <w:rsid w:val="00D668AC"/>
    <w:rsid w:val="00D66C51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2F9"/>
    <w:rsid w:val="00D73479"/>
    <w:rsid w:val="00D7537D"/>
    <w:rsid w:val="00D75420"/>
    <w:rsid w:val="00D75B0F"/>
    <w:rsid w:val="00D75EC6"/>
    <w:rsid w:val="00D76366"/>
    <w:rsid w:val="00D764BE"/>
    <w:rsid w:val="00D767E0"/>
    <w:rsid w:val="00D7689C"/>
    <w:rsid w:val="00D771BF"/>
    <w:rsid w:val="00D77810"/>
    <w:rsid w:val="00D7786B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675"/>
    <w:rsid w:val="00D85718"/>
    <w:rsid w:val="00D85CE6"/>
    <w:rsid w:val="00D85D80"/>
    <w:rsid w:val="00D865B3"/>
    <w:rsid w:val="00D8775C"/>
    <w:rsid w:val="00D9078F"/>
    <w:rsid w:val="00D907C9"/>
    <w:rsid w:val="00D9091C"/>
    <w:rsid w:val="00D918AC"/>
    <w:rsid w:val="00D91901"/>
    <w:rsid w:val="00D91A0C"/>
    <w:rsid w:val="00D91E76"/>
    <w:rsid w:val="00D9237E"/>
    <w:rsid w:val="00D92A35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CCA"/>
    <w:rsid w:val="00D94EE1"/>
    <w:rsid w:val="00D9567C"/>
    <w:rsid w:val="00D9583E"/>
    <w:rsid w:val="00D95B0B"/>
    <w:rsid w:val="00D96F5F"/>
    <w:rsid w:val="00D97362"/>
    <w:rsid w:val="00D97491"/>
    <w:rsid w:val="00D97B0C"/>
    <w:rsid w:val="00D97B78"/>
    <w:rsid w:val="00D97C60"/>
    <w:rsid w:val="00D97DF2"/>
    <w:rsid w:val="00DA025D"/>
    <w:rsid w:val="00DA053C"/>
    <w:rsid w:val="00DA0745"/>
    <w:rsid w:val="00DA07E2"/>
    <w:rsid w:val="00DA0BC9"/>
    <w:rsid w:val="00DA138C"/>
    <w:rsid w:val="00DA147C"/>
    <w:rsid w:val="00DA1F78"/>
    <w:rsid w:val="00DA22F9"/>
    <w:rsid w:val="00DA230B"/>
    <w:rsid w:val="00DA2702"/>
    <w:rsid w:val="00DA28A1"/>
    <w:rsid w:val="00DA2D58"/>
    <w:rsid w:val="00DA31F2"/>
    <w:rsid w:val="00DA353C"/>
    <w:rsid w:val="00DA36C6"/>
    <w:rsid w:val="00DA4177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A7D83"/>
    <w:rsid w:val="00DB0445"/>
    <w:rsid w:val="00DB0506"/>
    <w:rsid w:val="00DB0A91"/>
    <w:rsid w:val="00DB1456"/>
    <w:rsid w:val="00DB1752"/>
    <w:rsid w:val="00DB1C16"/>
    <w:rsid w:val="00DB1C70"/>
    <w:rsid w:val="00DB2508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147"/>
    <w:rsid w:val="00DB63DC"/>
    <w:rsid w:val="00DB6470"/>
    <w:rsid w:val="00DB64EA"/>
    <w:rsid w:val="00DB6B63"/>
    <w:rsid w:val="00DB6EC8"/>
    <w:rsid w:val="00DB792C"/>
    <w:rsid w:val="00DB7C16"/>
    <w:rsid w:val="00DC05DF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2DBC"/>
    <w:rsid w:val="00DC318D"/>
    <w:rsid w:val="00DC3379"/>
    <w:rsid w:val="00DC41EF"/>
    <w:rsid w:val="00DC433E"/>
    <w:rsid w:val="00DC4707"/>
    <w:rsid w:val="00DC4CD9"/>
    <w:rsid w:val="00DC559C"/>
    <w:rsid w:val="00DC573C"/>
    <w:rsid w:val="00DC5807"/>
    <w:rsid w:val="00DC5862"/>
    <w:rsid w:val="00DC645C"/>
    <w:rsid w:val="00DC65FE"/>
    <w:rsid w:val="00DC66B1"/>
    <w:rsid w:val="00DC7697"/>
    <w:rsid w:val="00DC79A2"/>
    <w:rsid w:val="00DC7AC8"/>
    <w:rsid w:val="00DC7ED4"/>
    <w:rsid w:val="00DD0128"/>
    <w:rsid w:val="00DD0371"/>
    <w:rsid w:val="00DD1247"/>
    <w:rsid w:val="00DD18A1"/>
    <w:rsid w:val="00DD18DF"/>
    <w:rsid w:val="00DD1E14"/>
    <w:rsid w:val="00DD2201"/>
    <w:rsid w:val="00DD2214"/>
    <w:rsid w:val="00DD2330"/>
    <w:rsid w:val="00DD24FD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917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4AF"/>
    <w:rsid w:val="00DE1D62"/>
    <w:rsid w:val="00DE1EA3"/>
    <w:rsid w:val="00DE2BEA"/>
    <w:rsid w:val="00DE3335"/>
    <w:rsid w:val="00DE373A"/>
    <w:rsid w:val="00DE39A3"/>
    <w:rsid w:val="00DE3B45"/>
    <w:rsid w:val="00DE3BBA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39D4"/>
    <w:rsid w:val="00DF45D5"/>
    <w:rsid w:val="00DF4D3B"/>
    <w:rsid w:val="00DF5540"/>
    <w:rsid w:val="00DF6423"/>
    <w:rsid w:val="00DF674A"/>
    <w:rsid w:val="00DF6D9A"/>
    <w:rsid w:val="00DF76BF"/>
    <w:rsid w:val="00DF797A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1F59"/>
    <w:rsid w:val="00E0256E"/>
    <w:rsid w:val="00E02AD9"/>
    <w:rsid w:val="00E02F23"/>
    <w:rsid w:val="00E02FB1"/>
    <w:rsid w:val="00E03958"/>
    <w:rsid w:val="00E04739"/>
    <w:rsid w:val="00E04C11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07A06"/>
    <w:rsid w:val="00E109D8"/>
    <w:rsid w:val="00E10D77"/>
    <w:rsid w:val="00E116F9"/>
    <w:rsid w:val="00E133EC"/>
    <w:rsid w:val="00E1355D"/>
    <w:rsid w:val="00E13711"/>
    <w:rsid w:val="00E13C19"/>
    <w:rsid w:val="00E144B9"/>
    <w:rsid w:val="00E146DB"/>
    <w:rsid w:val="00E14FA1"/>
    <w:rsid w:val="00E1521E"/>
    <w:rsid w:val="00E155CF"/>
    <w:rsid w:val="00E156CA"/>
    <w:rsid w:val="00E15BA7"/>
    <w:rsid w:val="00E15D52"/>
    <w:rsid w:val="00E161B5"/>
    <w:rsid w:val="00E16632"/>
    <w:rsid w:val="00E1677F"/>
    <w:rsid w:val="00E16975"/>
    <w:rsid w:val="00E16ACD"/>
    <w:rsid w:val="00E175E8"/>
    <w:rsid w:val="00E17945"/>
    <w:rsid w:val="00E17AA3"/>
    <w:rsid w:val="00E20173"/>
    <w:rsid w:val="00E2078A"/>
    <w:rsid w:val="00E210F0"/>
    <w:rsid w:val="00E216C7"/>
    <w:rsid w:val="00E21809"/>
    <w:rsid w:val="00E2186A"/>
    <w:rsid w:val="00E21D74"/>
    <w:rsid w:val="00E223DC"/>
    <w:rsid w:val="00E22A0F"/>
    <w:rsid w:val="00E22EF4"/>
    <w:rsid w:val="00E230F1"/>
    <w:rsid w:val="00E236BA"/>
    <w:rsid w:val="00E23AC8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4DAA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AC7"/>
    <w:rsid w:val="00E37C2E"/>
    <w:rsid w:val="00E37FF8"/>
    <w:rsid w:val="00E4034F"/>
    <w:rsid w:val="00E40935"/>
    <w:rsid w:val="00E40F02"/>
    <w:rsid w:val="00E4136A"/>
    <w:rsid w:val="00E419AF"/>
    <w:rsid w:val="00E41E72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57"/>
    <w:rsid w:val="00E44C6F"/>
    <w:rsid w:val="00E45069"/>
    <w:rsid w:val="00E4521C"/>
    <w:rsid w:val="00E453F7"/>
    <w:rsid w:val="00E4570E"/>
    <w:rsid w:val="00E45747"/>
    <w:rsid w:val="00E45794"/>
    <w:rsid w:val="00E45B4E"/>
    <w:rsid w:val="00E45BC6"/>
    <w:rsid w:val="00E460B5"/>
    <w:rsid w:val="00E461F5"/>
    <w:rsid w:val="00E46293"/>
    <w:rsid w:val="00E4635F"/>
    <w:rsid w:val="00E46418"/>
    <w:rsid w:val="00E4651A"/>
    <w:rsid w:val="00E468E3"/>
    <w:rsid w:val="00E46D1B"/>
    <w:rsid w:val="00E4720B"/>
    <w:rsid w:val="00E47774"/>
    <w:rsid w:val="00E47807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797"/>
    <w:rsid w:val="00E54D3B"/>
    <w:rsid w:val="00E552E5"/>
    <w:rsid w:val="00E55D4D"/>
    <w:rsid w:val="00E57002"/>
    <w:rsid w:val="00E574BA"/>
    <w:rsid w:val="00E576BA"/>
    <w:rsid w:val="00E57889"/>
    <w:rsid w:val="00E57B96"/>
    <w:rsid w:val="00E600DA"/>
    <w:rsid w:val="00E60579"/>
    <w:rsid w:val="00E60633"/>
    <w:rsid w:val="00E60A88"/>
    <w:rsid w:val="00E60F36"/>
    <w:rsid w:val="00E6185F"/>
    <w:rsid w:val="00E61F80"/>
    <w:rsid w:val="00E62C7C"/>
    <w:rsid w:val="00E62CA8"/>
    <w:rsid w:val="00E63678"/>
    <w:rsid w:val="00E638A5"/>
    <w:rsid w:val="00E63BD2"/>
    <w:rsid w:val="00E63D4E"/>
    <w:rsid w:val="00E63F10"/>
    <w:rsid w:val="00E64875"/>
    <w:rsid w:val="00E64C6B"/>
    <w:rsid w:val="00E65395"/>
    <w:rsid w:val="00E653A3"/>
    <w:rsid w:val="00E6569D"/>
    <w:rsid w:val="00E66136"/>
    <w:rsid w:val="00E66250"/>
    <w:rsid w:val="00E66268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7A5"/>
    <w:rsid w:val="00E72CA9"/>
    <w:rsid w:val="00E72CF4"/>
    <w:rsid w:val="00E72D88"/>
    <w:rsid w:val="00E730CE"/>
    <w:rsid w:val="00E731B6"/>
    <w:rsid w:val="00E732EE"/>
    <w:rsid w:val="00E733B4"/>
    <w:rsid w:val="00E735C5"/>
    <w:rsid w:val="00E73A99"/>
    <w:rsid w:val="00E74677"/>
    <w:rsid w:val="00E748E8"/>
    <w:rsid w:val="00E750B0"/>
    <w:rsid w:val="00E750BD"/>
    <w:rsid w:val="00E75834"/>
    <w:rsid w:val="00E76D06"/>
    <w:rsid w:val="00E76D12"/>
    <w:rsid w:val="00E76F03"/>
    <w:rsid w:val="00E770E1"/>
    <w:rsid w:val="00E772A9"/>
    <w:rsid w:val="00E8104D"/>
    <w:rsid w:val="00E81672"/>
    <w:rsid w:val="00E818E2"/>
    <w:rsid w:val="00E81AD1"/>
    <w:rsid w:val="00E8242C"/>
    <w:rsid w:val="00E83070"/>
    <w:rsid w:val="00E83296"/>
    <w:rsid w:val="00E8348A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3BB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0FB5"/>
    <w:rsid w:val="00E911FE"/>
    <w:rsid w:val="00E914A8"/>
    <w:rsid w:val="00E9150D"/>
    <w:rsid w:val="00E91A12"/>
    <w:rsid w:val="00E923CF"/>
    <w:rsid w:val="00E92421"/>
    <w:rsid w:val="00E926DB"/>
    <w:rsid w:val="00E928A2"/>
    <w:rsid w:val="00E92911"/>
    <w:rsid w:val="00E92D90"/>
    <w:rsid w:val="00E93524"/>
    <w:rsid w:val="00E94248"/>
    <w:rsid w:val="00E944FE"/>
    <w:rsid w:val="00E9470D"/>
    <w:rsid w:val="00E94B24"/>
    <w:rsid w:val="00E950FB"/>
    <w:rsid w:val="00E951BB"/>
    <w:rsid w:val="00E95235"/>
    <w:rsid w:val="00E956D1"/>
    <w:rsid w:val="00E957AF"/>
    <w:rsid w:val="00E95B04"/>
    <w:rsid w:val="00E962D9"/>
    <w:rsid w:val="00E96526"/>
    <w:rsid w:val="00E96B35"/>
    <w:rsid w:val="00E96B3A"/>
    <w:rsid w:val="00E96B8A"/>
    <w:rsid w:val="00E96ED2"/>
    <w:rsid w:val="00E96EEE"/>
    <w:rsid w:val="00E96F0E"/>
    <w:rsid w:val="00E97418"/>
    <w:rsid w:val="00E97EF4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3750"/>
    <w:rsid w:val="00EA4441"/>
    <w:rsid w:val="00EA49AF"/>
    <w:rsid w:val="00EA4CA5"/>
    <w:rsid w:val="00EA4D3F"/>
    <w:rsid w:val="00EA4DA1"/>
    <w:rsid w:val="00EA5048"/>
    <w:rsid w:val="00EA512D"/>
    <w:rsid w:val="00EA5D45"/>
    <w:rsid w:val="00EA67D4"/>
    <w:rsid w:val="00EA6811"/>
    <w:rsid w:val="00EA682B"/>
    <w:rsid w:val="00EA6B68"/>
    <w:rsid w:val="00EA6BC6"/>
    <w:rsid w:val="00EA6E18"/>
    <w:rsid w:val="00EA6F54"/>
    <w:rsid w:val="00EB01B5"/>
    <w:rsid w:val="00EB039A"/>
    <w:rsid w:val="00EB0532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404E"/>
    <w:rsid w:val="00EB541B"/>
    <w:rsid w:val="00EB6245"/>
    <w:rsid w:val="00EB6880"/>
    <w:rsid w:val="00EB6B62"/>
    <w:rsid w:val="00EB74DB"/>
    <w:rsid w:val="00EC0815"/>
    <w:rsid w:val="00EC0F60"/>
    <w:rsid w:val="00EC1599"/>
    <w:rsid w:val="00EC176E"/>
    <w:rsid w:val="00EC1821"/>
    <w:rsid w:val="00EC1F7D"/>
    <w:rsid w:val="00EC230D"/>
    <w:rsid w:val="00EC2417"/>
    <w:rsid w:val="00EC24DE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6DDC"/>
    <w:rsid w:val="00EC6FB3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3F34"/>
    <w:rsid w:val="00ED474D"/>
    <w:rsid w:val="00ED518C"/>
    <w:rsid w:val="00ED529F"/>
    <w:rsid w:val="00ED54AB"/>
    <w:rsid w:val="00ED56EA"/>
    <w:rsid w:val="00ED5789"/>
    <w:rsid w:val="00ED63E0"/>
    <w:rsid w:val="00ED6404"/>
    <w:rsid w:val="00ED659E"/>
    <w:rsid w:val="00ED696C"/>
    <w:rsid w:val="00ED717F"/>
    <w:rsid w:val="00ED728C"/>
    <w:rsid w:val="00EE02EC"/>
    <w:rsid w:val="00EE080E"/>
    <w:rsid w:val="00EE0B7B"/>
    <w:rsid w:val="00EE161A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ABE"/>
    <w:rsid w:val="00EE5EB5"/>
    <w:rsid w:val="00EE63DB"/>
    <w:rsid w:val="00EE64EB"/>
    <w:rsid w:val="00EE6A9B"/>
    <w:rsid w:val="00EE6B24"/>
    <w:rsid w:val="00EE74BA"/>
    <w:rsid w:val="00EE773B"/>
    <w:rsid w:val="00EF07B2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1E6"/>
    <w:rsid w:val="00EF343A"/>
    <w:rsid w:val="00EF35B5"/>
    <w:rsid w:val="00EF3CFA"/>
    <w:rsid w:val="00EF3DEB"/>
    <w:rsid w:val="00EF3F18"/>
    <w:rsid w:val="00EF41E5"/>
    <w:rsid w:val="00EF4772"/>
    <w:rsid w:val="00EF492D"/>
    <w:rsid w:val="00EF5726"/>
    <w:rsid w:val="00EF59DC"/>
    <w:rsid w:val="00EF59F1"/>
    <w:rsid w:val="00EF5AA5"/>
    <w:rsid w:val="00EF5CB0"/>
    <w:rsid w:val="00EF5D40"/>
    <w:rsid w:val="00EF5F62"/>
    <w:rsid w:val="00EF6183"/>
    <w:rsid w:val="00EF7253"/>
    <w:rsid w:val="00EF7DD7"/>
    <w:rsid w:val="00EF7EBB"/>
    <w:rsid w:val="00EF7EBD"/>
    <w:rsid w:val="00EF7FE9"/>
    <w:rsid w:val="00F001E1"/>
    <w:rsid w:val="00F00E58"/>
    <w:rsid w:val="00F01CBF"/>
    <w:rsid w:val="00F02886"/>
    <w:rsid w:val="00F02A47"/>
    <w:rsid w:val="00F02D94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4AE"/>
    <w:rsid w:val="00F05D62"/>
    <w:rsid w:val="00F05D64"/>
    <w:rsid w:val="00F05E24"/>
    <w:rsid w:val="00F05F75"/>
    <w:rsid w:val="00F05F8D"/>
    <w:rsid w:val="00F0606D"/>
    <w:rsid w:val="00F0619C"/>
    <w:rsid w:val="00F06292"/>
    <w:rsid w:val="00F06689"/>
    <w:rsid w:val="00F074DC"/>
    <w:rsid w:val="00F07D34"/>
    <w:rsid w:val="00F07ED2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440"/>
    <w:rsid w:val="00F156F6"/>
    <w:rsid w:val="00F15904"/>
    <w:rsid w:val="00F15A58"/>
    <w:rsid w:val="00F15A5D"/>
    <w:rsid w:val="00F1629F"/>
    <w:rsid w:val="00F16BA0"/>
    <w:rsid w:val="00F17E09"/>
    <w:rsid w:val="00F17F8A"/>
    <w:rsid w:val="00F202A9"/>
    <w:rsid w:val="00F209E5"/>
    <w:rsid w:val="00F20D7E"/>
    <w:rsid w:val="00F2152D"/>
    <w:rsid w:val="00F21577"/>
    <w:rsid w:val="00F2180E"/>
    <w:rsid w:val="00F21CCD"/>
    <w:rsid w:val="00F21F7F"/>
    <w:rsid w:val="00F222FB"/>
    <w:rsid w:val="00F232DF"/>
    <w:rsid w:val="00F23504"/>
    <w:rsid w:val="00F23AF4"/>
    <w:rsid w:val="00F23F34"/>
    <w:rsid w:val="00F2430E"/>
    <w:rsid w:val="00F24616"/>
    <w:rsid w:val="00F25068"/>
    <w:rsid w:val="00F25B95"/>
    <w:rsid w:val="00F260AE"/>
    <w:rsid w:val="00F263D1"/>
    <w:rsid w:val="00F264F7"/>
    <w:rsid w:val="00F268B1"/>
    <w:rsid w:val="00F26D36"/>
    <w:rsid w:val="00F30044"/>
    <w:rsid w:val="00F30481"/>
    <w:rsid w:val="00F30C6B"/>
    <w:rsid w:val="00F31091"/>
    <w:rsid w:val="00F31318"/>
    <w:rsid w:val="00F31399"/>
    <w:rsid w:val="00F31A79"/>
    <w:rsid w:val="00F328E4"/>
    <w:rsid w:val="00F32945"/>
    <w:rsid w:val="00F32B45"/>
    <w:rsid w:val="00F33680"/>
    <w:rsid w:val="00F34054"/>
    <w:rsid w:val="00F3427A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486"/>
    <w:rsid w:val="00F37691"/>
    <w:rsid w:val="00F3773A"/>
    <w:rsid w:val="00F405A5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159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47DE4"/>
    <w:rsid w:val="00F50071"/>
    <w:rsid w:val="00F502F8"/>
    <w:rsid w:val="00F50406"/>
    <w:rsid w:val="00F5053C"/>
    <w:rsid w:val="00F5063D"/>
    <w:rsid w:val="00F508C7"/>
    <w:rsid w:val="00F50D5A"/>
    <w:rsid w:val="00F50ECA"/>
    <w:rsid w:val="00F512F5"/>
    <w:rsid w:val="00F51BB6"/>
    <w:rsid w:val="00F51DF9"/>
    <w:rsid w:val="00F525B5"/>
    <w:rsid w:val="00F52D64"/>
    <w:rsid w:val="00F52EDA"/>
    <w:rsid w:val="00F53159"/>
    <w:rsid w:val="00F5316A"/>
    <w:rsid w:val="00F543C6"/>
    <w:rsid w:val="00F54953"/>
    <w:rsid w:val="00F5500B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68E"/>
    <w:rsid w:val="00F629CF"/>
    <w:rsid w:val="00F62A14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4C46"/>
    <w:rsid w:val="00F74D58"/>
    <w:rsid w:val="00F753C1"/>
    <w:rsid w:val="00F75E06"/>
    <w:rsid w:val="00F75EB5"/>
    <w:rsid w:val="00F76ABD"/>
    <w:rsid w:val="00F76B99"/>
    <w:rsid w:val="00F76CD1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699"/>
    <w:rsid w:val="00F8763D"/>
    <w:rsid w:val="00F879AE"/>
    <w:rsid w:val="00F87B16"/>
    <w:rsid w:val="00F9079F"/>
    <w:rsid w:val="00F908D4"/>
    <w:rsid w:val="00F90C7C"/>
    <w:rsid w:val="00F91ED5"/>
    <w:rsid w:val="00F91EDA"/>
    <w:rsid w:val="00F91F1C"/>
    <w:rsid w:val="00F92113"/>
    <w:rsid w:val="00F9212D"/>
    <w:rsid w:val="00F921CC"/>
    <w:rsid w:val="00F92C6E"/>
    <w:rsid w:val="00F92F03"/>
    <w:rsid w:val="00F93141"/>
    <w:rsid w:val="00F934AC"/>
    <w:rsid w:val="00F935B9"/>
    <w:rsid w:val="00F93CEB"/>
    <w:rsid w:val="00F93DCD"/>
    <w:rsid w:val="00F93DD2"/>
    <w:rsid w:val="00F94176"/>
    <w:rsid w:val="00F941C8"/>
    <w:rsid w:val="00F9444F"/>
    <w:rsid w:val="00F94541"/>
    <w:rsid w:val="00F9462F"/>
    <w:rsid w:val="00F949BF"/>
    <w:rsid w:val="00F9526F"/>
    <w:rsid w:val="00F9579C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97D52"/>
    <w:rsid w:val="00FA01E0"/>
    <w:rsid w:val="00FA08BD"/>
    <w:rsid w:val="00FA10D6"/>
    <w:rsid w:val="00FA1483"/>
    <w:rsid w:val="00FA15DC"/>
    <w:rsid w:val="00FA1727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5A1"/>
    <w:rsid w:val="00FA48B9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0914"/>
    <w:rsid w:val="00FB2394"/>
    <w:rsid w:val="00FB248C"/>
    <w:rsid w:val="00FB2882"/>
    <w:rsid w:val="00FB2B03"/>
    <w:rsid w:val="00FB2EB2"/>
    <w:rsid w:val="00FB303E"/>
    <w:rsid w:val="00FB32AE"/>
    <w:rsid w:val="00FB32DE"/>
    <w:rsid w:val="00FB3664"/>
    <w:rsid w:val="00FB383B"/>
    <w:rsid w:val="00FB3F37"/>
    <w:rsid w:val="00FB43CA"/>
    <w:rsid w:val="00FB4436"/>
    <w:rsid w:val="00FB46F4"/>
    <w:rsid w:val="00FB49C0"/>
    <w:rsid w:val="00FB4BA2"/>
    <w:rsid w:val="00FB5052"/>
    <w:rsid w:val="00FB6385"/>
    <w:rsid w:val="00FB6723"/>
    <w:rsid w:val="00FB682C"/>
    <w:rsid w:val="00FB6FFC"/>
    <w:rsid w:val="00FB7153"/>
    <w:rsid w:val="00FC02E4"/>
    <w:rsid w:val="00FC1160"/>
    <w:rsid w:val="00FC156E"/>
    <w:rsid w:val="00FC1BC4"/>
    <w:rsid w:val="00FC1EEF"/>
    <w:rsid w:val="00FC2908"/>
    <w:rsid w:val="00FC291C"/>
    <w:rsid w:val="00FC2FF6"/>
    <w:rsid w:val="00FC300D"/>
    <w:rsid w:val="00FC3532"/>
    <w:rsid w:val="00FC36AE"/>
    <w:rsid w:val="00FC36E4"/>
    <w:rsid w:val="00FC3FA2"/>
    <w:rsid w:val="00FC44A3"/>
    <w:rsid w:val="00FC5264"/>
    <w:rsid w:val="00FC5AA7"/>
    <w:rsid w:val="00FC5C3D"/>
    <w:rsid w:val="00FC5F99"/>
    <w:rsid w:val="00FC6761"/>
    <w:rsid w:val="00FC6813"/>
    <w:rsid w:val="00FC6A86"/>
    <w:rsid w:val="00FC6E71"/>
    <w:rsid w:val="00FC7AAC"/>
    <w:rsid w:val="00FC7C62"/>
    <w:rsid w:val="00FC7D29"/>
    <w:rsid w:val="00FC7F07"/>
    <w:rsid w:val="00FC7F8C"/>
    <w:rsid w:val="00FD013C"/>
    <w:rsid w:val="00FD02E1"/>
    <w:rsid w:val="00FD0478"/>
    <w:rsid w:val="00FD0860"/>
    <w:rsid w:val="00FD0FE9"/>
    <w:rsid w:val="00FD103A"/>
    <w:rsid w:val="00FD1E75"/>
    <w:rsid w:val="00FD1E98"/>
    <w:rsid w:val="00FD238F"/>
    <w:rsid w:val="00FD29D4"/>
    <w:rsid w:val="00FD2A3D"/>
    <w:rsid w:val="00FD2D6B"/>
    <w:rsid w:val="00FD3040"/>
    <w:rsid w:val="00FD305D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5DBB"/>
    <w:rsid w:val="00FD6331"/>
    <w:rsid w:val="00FD6FAF"/>
    <w:rsid w:val="00FD70EA"/>
    <w:rsid w:val="00FD76F0"/>
    <w:rsid w:val="00FD76F3"/>
    <w:rsid w:val="00FD7C15"/>
    <w:rsid w:val="00FD7D3D"/>
    <w:rsid w:val="00FD7F8B"/>
    <w:rsid w:val="00FE0328"/>
    <w:rsid w:val="00FE046A"/>
    <w:rsid w:val="00FE04DA"/>
    <w:rsid w:val="00FE0620"/>
    <w:rsid w:val="00FE06CF"/>
    <w:rsid w:val="00FE0AC4"/>
    <w:rsid w:val="00FE0BD9"/>
    <w:rsid w:val="00FE0F11"/>
    <w:rsid w:val="00FE1074"/>
    <w:rsid w:val="00FE1AF3"/>
    <w:rsid w:val="00FE1C8C"/>
    <w:rsid w:val="00FE1D76"/>
    <w:rsid w:val="00FE2313"/>
    <w:rsid w:val="00FE2725"/>
    <w:rsid w:val="00FE289D"/>
    <w:rsid w:val="00FE2915"/>
    <w:rsid w:val="00FE2BFB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0F7"/>
    <w:rsid w:val="00FE6712"/>
    <w:rsid w:val="00FE6BD0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94F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出段落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qFormat/>
    <w:rsid w:val="00125C71"/>
    <w:rPr>
      <w:lang w:val="en-GB" w:eastAsia="en-US"/>
    </w:rPr>
  </w:style>
  <w:style w:type="character" w:customStyle="1" w:styleId="12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3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9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a">
    <w:name w:val="caption"/>
    <w:basedOn w:val="a"/>
    <w:next w:val="a"/>
    <w:link w:val="afb"/>
    <w:uiPriority w:val="35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CommentsChar">
    <w:name w:val="Comments Char"/>
    <w:qFormat/>
    <w:rsid w:val="007717F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ObservationChar">
    <w:name w:val="Observation Char"/>
    <w:link w:val="Observation"/>
    <w:qFormat/>
    <w:locked/>
    <w:rsid w:val="007717FA"/>
    <w:rPr>
      <w:rFonts w:ascii="Arial" w:eastAsia="宋体" w:hAnsi="Arial"/>
      <w:b/>
      <w:bCs/>
      <w:lang w:val="en-GB" w:eastAsia="ja-JP"/>
    </w:rPr>
  </w:style>
  <w:style w:type="character" w:customStyle="1" w:styleId="afb">
    <w:name w:val="题注 字符"/>
    <w:link w:val="afa"/>
    <w:uiPriority w:val="35"/>
    <w:qFormat/>
    <w:rsid w:val="001A1ADD"/>
    <w:rPr>
      <w:rFonts w:ascii="Times New Roman" w:eastAsia="宋体" w:hAnsi="Times New Roman"/>
      <w:b/>
      <w:lang w:val="en-GB" w:eastAsia="en-GB"/>
    </w:rPr>
  </w:style>
  <w:style w:type="paragraph" w:customStyle="1" w:styleId="AgreementOnLine">
    <w:name w:val="AgreementOnLine"/>
    <w:basedOn w:val="Agreement"/>
    <w:link w:val="AgreementOnLineChar"/>
    <w:qFormat/>
    <w:rsid w:val="00A0141B"/>
    <w:pPr>
      <w:numPr>
        <w:ilvl w:val="1"/>
        <w:numId w:val="9"/>
      </w:numPr>
      <w:tabs>
        <w:tab w:val="left" w:pos="1619"/>
      </w:tabs>
      <w:spacing w:after="160" w:line="259" w:lineRule="auto"/>
      <w:ind w:left="1619"/>
    </w:pPr>
  </w:style>
  <w:style w:type="character" w:customStyle="1" w:styleId="AgreementOnLineChar">
    <w:name w:val="AgreementOnLine Char"/>
    <w:basedOn w:val="Doc-text2Char"/>
    <w:link w:val="AgreementOnLine"/>
    <w:rsid w:val="00A0141B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D379617B-1006-4206-8C81-8986122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08644-D464-4B06-8887-B3FFD2EDC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2740</TotalTime>
  <Pages>3</Pages>
  <Words>1070</Words>
  <Characters>6100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1081</cp:revision>
  <cp:lastPrinted>1900-12-31T23:00:00Z</cp:lastPrinted>
  <dcterms:created xsi:type="dcterms:W3CDTF">2022-11-04T06:16:00Z</dcterms:created>
  <dcterms:modified xsi:type="dcterms:W3CDTF">2023-11-03T09:57:00Z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0x01010057CC4845EE989D469C4AF99498678D58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